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5" w:rsidRPr="000E2AFA" w:rsidRDefault="007A3365" w:rsidP="003F04B2">
      <w:pPr>
        <w:ind w:firstLine="720"/>
        <w:jc w:val="both"/>
        <w:rPr>
          <w:b/>
          <w:bCs/>
          <w:sz w:val="22"/>
          <w:szCs w:val="22"/>
          <w:lang w:val="sr-Cyrl-RS"/>
        </w:rPr>
      </w:pPr>
      <w:r w:rsidRPr="000E2AFA">
        <w:rPr>
          <w:sz w:val="22"/>
          <w:szCs w:val="22"/>
          <w:lang w:val="sr-Cyrl-RS"/>
        </w:rPr>
        <w:t>На основу позива за подношење понуда,</w:t>
      </w:r>
      <w:r w:rsidR="00F831B7">
        <w:rPr>
          <w:sz w:val="22"/>
          <w:szCs w:val="22"/>
          <w:lang w:val="sr-Cyrl-RS"/>
        </w:rPr>
        <w:t xml:space="preserve"> </w:t>
      </w:r>
      <w:r w:rsidRPr="000E2AFA">
        <w:rPr>
          <w:sz w:val="22"/>
          <w:szCs w:val="22"/>
          <w:lang w:val="sr-Cyrl-RS"/>
        </w:rPr>
        <w:t>a</w:t>
      </w:r>
      <w:r w:rsidR="00054623" w:rsidRPr="000E2AFA">
        <w:rPr>
          <w:sz w:val="22"/>
          <w:szCs w:val="22"/>
          <w:lang w:val="sr-Cyrl-RS"/>
        </w:rPr>
        <w:t xml:space="preserve"> у складу са чланом 27, став 1., тачка  3.</w:t>
      </w:r>
      <w:r w:rsidR="00685021" w:rsidRPr="000E2AFA">
        <w:rPr>
          <w:sz w:val="22"/>
          <w:szCs w:val="22"/>
          <w:lang w:val="sr-Cyrl-RS"/>
        </w:rPr>
        <w:t xml:space="preserve"> а у вези са чланом 75</w:t>
      </w:r>
      <w:r w:rsidR="00345E4B" w:rsidRPr="000E2AFA">
        <w:rPr>
          <w:sz w:val="22"/>
          <w:szCs w:val="22"/>
          <w:lang w:val="sr-Cyrl-RS"/>
        </w:rPr>
        <w:t xml:space="preserve">  (</w:t>
      </w:r>
      <w:r w:rsidR="00054623" w:rsidRPr="000E2AFA">
        <w:rPr>
          <w:sz w:val="22"/>
          <w:szCs w:val="22"/>
          <w:lang w:val="sr-Cyrl-RS"/>
        </w:rPr>
        <w:t>Прилог 7.)  Закона о јавним набавкама („Службени Гласник РС“, бр. 91/2019</w:t>
      </w:r>
      <w:r w:rsidR="000E2AFA" w:rsidRPr="000E2AFA">
        <w:rPr>
          <w:sz w:val="22"/>
          <w:szCs w:val="22"/>
          <w:lang w:val="sr-Cyrl-RS"/>
        </w:rPr>
        <w:t xml:space="preserve"> и 92/2023</w:t>
      </w:r>
      <w:r w:rsidR="00054623" w:rsidRPr="000E2AFA">
        <w:rPr>
          <w:sz w:val="22"/>
          <w:szCs w:val="22"/>
          <w:lang w:val="sr-Cyrl-RS"/>
        </w:rPr>
        <w:t>),  сходно члану 21. став 4., тачка 2. Правилника о ближем уређењу начина планирања, спровођења поступка јавне набавке и праћења извршења уговора о јавној набавци, начина планирања и спровођења набавки на које се Закон не примењује, као и набавки друштвених и других посебних услуга</w:t>
      </w:r>
      <w:r w:rsidR="00F831B7">
        <w:rPr>
          <w:sz w:val="22"/>
          <w:szCs w:val="22"/>
          <w:lang w:val="sr-Cyrl-RS"/>
        </w:rPr>
        <w:t xml:space="preserve">, </w:t>
      </w:r>
      <w:r w:rsidRPr="000E2AFA">
        <w:rPr>
          <w:sz w:val="22"/>
          <w:szCs w:val="22"/>
          <w:lang w:val="sr-Cyrl-RS"/>
        </w:rPr>
        <w:t>достављамо:</w:t>
      </w:r>
    </w:p>
    <w:p w:rsidR="00675B37" w:rsidRPr="000E2AFA" w:rsidRDefault="00675B37" w:rsidP="00675B37">
      <w:pPr>
        <w:jc w:val="right"/>
        <w:rPr>
          <w:sz w:val="22"/>
          <w:szCs w:val="22"/>
          <w:lang w:val="sr-Cyrl-RS"/>
        </w:rPr>
      </w:pPr>
    </w:p>
    <w:p w:rsidR="00675B37" w:rsidRPr="000E2AFA" w:rsidRDefault="00675B37" w:rsidP="00675B37">
      <w:pPr>
        <w:jc w:val="center"/>
        <w:rPr>
          <w:bCs/>
          <w:i/>
          <w:iCs/>
          <w:sz w:val="22"/>
          <w:szCs w:val="22"/>
          <w:lang w:val="sr-Cyrl-RS"/>
        </w:rPr>
      </w:pPr>
      <w:r w:rsidRPr="000E2AFA">
        <w:rPr>
          <w:bCs/>
          <w:sz w:val="22"/>
          <w:szCs w:val="22"/>
          <w:lang w:val="sr-Cyrl-RS"/>
        </w:rPr>
        <w:t>ОБРАЗАЦ ПОНУДЕ</w:t>
      </w:r>
    </w:p>
    <w:p w:rsidR="00675B37" w:rsidRPr="000E2AFA" w:rsidRDefault="00675B37" w:rsidP="007A3365">
      <w:pPr>
        <w:jc w:val="center"/>
        <w:rPr>
          <w:bCs/>
          <w:i/>
          <w:iCs/>
          <w:sz w:val="22"/>
          <w:szCs w:val="22"/>
          <w:lang w:val="sr-Cyrl-RS"/>
        </w:rPr>
      </w:pPr>
    </w:p>
    <w:p w:rsidR="00675B37" w:rsidRPr="000E2AFA" w:rsidRDefault="00675B37" w:rsidP="007A3365">
      <w:pPr>
        <w:tabs>
          <w:tab w:val="left" w:pos="540"/>
        </w:tabs>
        <w:jc w:val="center"/>
        <w:rPr>
          <w:sz w:val="22"/>
          <w:szCs w:val="22"/>
          <w:lang w:val="sr-Cyrl-RS"/>
        </w:rPr>
      </w:pPr>
      <w:r w:rsidRPr="000E2AFA">
        <w:rPr>
          <w:iCs/>
          <w:sz w:val="22"/>
          <w:szCs w:val="22"/>
          <w:lang w:val="sr-Cyrl-RS"/>
        </w:rPr>
        <w:t>Понуда бр. ____</w:t>
      </w:r>
      <w:r w:rsidR="00897944" w:rsidRPr="000E2AFA">
        <w:rPr>
          <w:iCs/>
          <w:sz w:val="22"/>
          <w:szCs w:val="22"/>
          <w:lang w:val="sr-Cyrl-RS"/>
        </w:rPr>
        <w:t>____________ од ____________202</w:t>
      </w:r>
      <w:r w:rsidR="00F831B7">
        <w:rPr>
          <w:iCs/>
          <w:sz w:val="22"/>
          <w:szCs w:val="22"/>
          <w:lang w:val="sr-Cyrl-RS"/>
        </w:rPr>
        <w:t>4</w:t>
      </w:r>
      <w:r w:rsidRPr="000E2AFA">
        <w:rPr>
          <w:iCs/>
          <w:sz w:val="22"/>
          <w:szCs w:val="22"/>
          <w:lang w:val="sr-Cyrl-RS"/>
        </w:rPr>
        <w:t>. године</w:t>
      </w:r>
    </w:p>
    <w:p w:rsidR="00675B37" w:rsidRPr="000E2AFA" w:rsidRDefault="00675B37" w:rsidP="00675B37">
      <w:pPr>
        <w:tabs>
          <w:tab w:val="left" w:pos="540"/>
        </w:tabs>
        <w:jc w:val="both"/>
        <w:rPr>
          <w:sz w:val="22"/>
          <w:szCs w:val="22"/>
          <w:lang w:val="sr-Cyrl-RS"/>
        </w:rPr>
      </w:pPr>
    </w:p>
    <w:p w:rsidR="00675B37" w:rsidRPr="000E2AFA" w:rsidRDefault="00675B37" w:rsidP="00675B37">
      <w:pPr>
        <w:tabs>
          <w:tab w:val="left" w:pos="5430"/>
        </w:tabs>
        <w:jc w:val="both"/>
        <w:rPr>
          <w:sz w:val="22"/>
          <w:szCs w:val="22"/>
          <w:lang w:val="sr-Cyrl-RS"/>
        </w:rPr>
      </w:pPr>
      <w:r w:rsidRPr="000E2AFA">
        <w:rPr>
          <w:sz w:val="22"/>
          <w:szCs w:val="22"/>
          <w:lang w:val="sr-Cyrl-RS"/>
        </w:rPr>
        <w:t>1)  ОПШТИ ПОДАЦИ О ПОНУЂАЧУ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5500"/>
      </w:tblGrid>
      <w:tr w:rsidR="00675B37" w:rsidRPr="000E2AFA" w:rsidTr="00675B37">
        <w:trPr>
          <w:trHeight w:val="431"/>
          <w:jc w:val="center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0E2AFA" w:rsidRDefault="00675B37">
            <w:pPr>
              <w:jc w:val="center"/>
              <w:rPr>
                <w:bCs/>
                <w:iCs/>
                <w:lang w:val="sr-Cyrl-RS"/>
              </w:rPr>
            </w:pPr>
            <w:r w:rsidRPr="000E2AFA">
              <w:rPr>
                <w:sz w:val="22"/>
                <w:szCs w:val="22"/>
                <w:lang w:val="sr-Cyrl-RS"/>
              </w:rPr>
              <w:t>ПОДАЦИ О ПОНУЂАЧУ</w:t>
            </w:r>
          </w:p>
        </w:tc>
      </w:tr>
      <w:tr w:rsidR="00675B37" w:rsidRPr="000E2AFA" w:rsidTr="00675B37">
        <w:trPr>
          <w:trHeight w:val="43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B37" w:rsidRPr="000E2AFA" w:rsidRDefault="00675B37">
            <w:pPr>
              <w:rPr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Назив понуђача: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Адреса понуђача: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Матични број понуђача: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Порески идентификациони број понуђача (ПИБ):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snapToGrid w:val="0"/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Име особе за контакт: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Електронска адреса понуђача (e-mail):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snapToGrid w:val="0"/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Телефон: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Телефакс: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Број рачуна понуђача и назив банке:</w:t>
            </w: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B37" w:rsidRPr="000E2AFA" w:rsidRDefault="00675B37">
            <w:pPr>
              <w:rPr>
                <w:b/>
                <w:bCs/>
                <w:iCs/>
                <w:lang w:val="sr-Cyrl-RS"/>
              </w:rPr>
            </w:pPr>
            <w:r w:rsidRPr="000E2AFA">
              <w:rPr>
                <w:iCs/>
                <w:sz w:val="22"/>
                <w:szCs w:val="22"/>
                <w:lang w:val="sr-Cyrl-RS"/>
              </w:rPr>
              <w:t>Лице овлашћено за потписивање уговора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ind w:firstLine="708"/>
              <w:rPr>
                <w:b/>
                <w:bCs/>
                <w:iCs/>
                <w:lang w:val="sr-Cyrl-RS"/>
              </w:rPr>
            </w:pPr>
          </w:p>
          <w:p w:rsidR="00675B37" w:rsidRPr="000E2AFA" w:rsidRDefault="00675B37">
            <w:pPr>
              <w:ind w:firstLine="708"/>
              <w:rPr>
                <w:b/>
                <w:bCs/>
                <w:iCs/>
                <w:lang w:val="sr-Cyrl-RS"/>
              </w:rPr>
            </w:pPr>
          </w:p>
        </w:tc>
      </w:tr>
      <w:tr w:rsidR="00675B37" w:rsidRPr="000E2AFA" w:rsidTr="00675B37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B37" w:rsidRPr="000E2AFA" w:rsidRDefault="00675B37">
            <w:pPr>
              <w:rPr>
                <w:iCs/>
                <w:lang w:val="sr-Cyrl-RS"/>
              </w:rPr>
            </w:pPr>
            <w:r w:rsidRPr="000E2AFA">
              <w:rPr>
                <w:sz w:val="22"/>
                <w:szCs w:val="22"/>
                <w:lang w:val="sr-Cyrl-RS"/>
              </w:rPr>
              <w:t xml:space="preserve">Уписан у Регистар понуђача 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0E2AFA" w:rsidRDefault="00675B37">
            <w:pPr>
              <w:ind w:firstLine="708"/>
              <w:rPr>
                <w:lang w:val="sr-Cyrl-RS"/>
              </w:rPr>
            </w:pPr>
            <w:r w:rsidRPr="000E2AFA">
              <w:rPr>
                <w:sz w:val="22"/>
                <w:szCs w:val="22"/>
                <w:lang w:val="sr-Cyrl-RS"/>
              </w:rPr>
              <w:t xml:space="preserve">     ДА                              НЕ</w:t>
            </w:r>
          </w:p>
          <w:p w:rsidR="00675B37" w:rsidRPr="000E2AFA" w:rsidRDefault="00675B37">
            <w:pPr>
              <w:ind w:firstLine="708"/>
              <w:rPr>
                <w:b/>
                <w:bCs/>
                <w:iCs/>
                <w:lang w:val="sr-Cyrl-RS"/>
              </w:rPr>
            </w:pPr>
            <w:r w:rsidRPr="000E2AFA">
              <w:rPr>
                <w:sz w:val="22"/>
                <w:szCs w:val="22"/>
                <w:lang w:val="sr-Cyrl-RS"/>
              </w:rPr>
              <w:t xml:space="preserve">              (заокружити)</w:t>
            </w:r>
          </w:p>
        </w:tc>
      </w:tr>
    </w:tbl>
    <w:p w:rsidR="00F831B7" w:rsidRDefault="00F831B7" w:rsidP="00675B37">
      <w:pPr>
        <w:rPr>
          <w:rFonts w:eastAsia="TimesNewRomanPSMT"/>
          <w:bCs/>
          <w:iCs/>
          <w:sz w:val="22"/>
          <w:szCs w:val="22"/>
          <w:lang w:val="sr-Cyrl-RS"/>
        </w:rPr>
      </w:pPr>
    </w:p>
    <w:p w:rsidR="00675B37" w:rsidRPr="000E2AFA" w:rsidRDefault="00675B37" w:rsidP="00675B37">
      <w:pPr>
        <w:rPr>
          <w:sz w:val="22"/>
          <w:szCs w:val="22"/>
          <w:lang w:val="sr-Cyrl-RS"/>
        </w:rPr>
      </w:pPr>
      <w:r w:rsidRPr="000E2AFA">
        <w:rPr>
          <w:rFonts w:eastAsia="TimesNewRomanPSMT"/>
          <w:bCs/>
          <w:iCs/>
          <w:sz w:val="22"/>
          <w:szCs w:val="22"/>
          <w:lang w:val="sr-Cyrl-RS"/>
        </w:rPr>
        <w:t xml:space="preserve">2) ПОНУДУ ПОДНОСИМ: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8"/>
      </w:tblGrid>
      <w:tr w:rsidR="00675B37" w:rsidRPr="000E2AFA" w:rsidTr="00675B37">
        <w:trPr>
          <w:jc w:val="center"/>
        </w:trPr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0E2AFA" w:rsidRDefault="00675B37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 xml:space="preserve">А) САМОСТАЛНО </w:t>
            </w:r>
          </w:p>
        </w:tc>
      </w:tr>
      <w:tr w:rsidR="00675B37" w:rsidRPr="000E2AFA" w:rsidTr="00675B37">
        <w:trPr>
          <w:jc w:val="center"/>
        </w:trPr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0E2AFA" w:rsidRDefault="00675B37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Б) СА ПОДИЗВОЂАЧЕМ</w:t>
            </w:r>
          </w:p>
        </w:tc>
      </w:tr>
      <w:tr w:rsidR="00675B37" w:rsidRPr="000E2AFA" w:rsidTr="00675B37">
        <w:trPr>
          <w:jc w:val="center"/>
        </w:trPr>
        <w:tc>
          <w:tcPr>
            <w:tcW w:w="10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0E2AFA" w:rsidRDefault="00675B37">
            <w:pPr>
              <w:jc w:val="center"/>
              <w:rPr>
                <w:i/>
                <w:iCs/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В) КАО ЗАЈЕДНИЧКУ ПОНУДУ</w:t>
            </w:r>
          </w:p>
        </w:tc>
      </w:tr>
    </w:tbl>
    <w:p w:rsidR="00675B37" w:rsidRPr="000E2AFA" w:rsidRDefault="00675B37" w:rsidP="00675B37">
      <w:pPr>
        <w:rPr>
          <w:rFonts w:eastAsia="TimesNewRomanPSMT"/>
          <w:bCs/>
          <w:sz w:val="22"/>
          <w:szCs w:val="22"/>
          <w:lang w:val="sr-Cyrl-RS"/>
        </w:rPr>
      </w:pPr>
    </w:p>
    <w:p w:rsidR="00675B37" w:rsidRPr="000E2AFA" w:rsidRDefault="00675B37" w:rsidP="00675B37">
      <w:pPr>
        <w:rPr>
          <w:rFonts w:eastAsia="TimesNewRomanPSMT"/>
          <w:bCs/>
          <w:sz w:val="22"/>
          <w:szCs w:val="22"/>
          <w:lang w:val="sr-Cyrl-RS"/>
        </w:rPr>
      </w:pPr>
      <w:r w:rsidRPr="000E2AFA">
        <w:rPr>
          <w:rFonts w:eastAsia="TimesNewRomanPSMT"/>
          <w:bCs/>
          <w:sz w:val="22"/>
          <w:szCs w:val="22"/>
          <w:lang w:val="sr-Cyrl-RS"/>
        </w:rPr>
        <w:t>5) ОПИС ПРЕДМЕТА НАБАВКЕ</w:t>
      </w:r>
      <w:bookmarkStart w:id="0" w:name="_GoBack"/>
      <w:bookmarkEnd w:id="0"/>
    </w:p>
    <w:p w:rsidR="00E26160" w:rsidRPr="000E2AFA" w:rsidRDefault="00E26160" w:rsidP="00675B37">
      <w:pPr>
        <w:rPr>
          <w:rFonts w:eastAsia="TimesNewRomanPSMT"/>
          <w:bCs/>
          <w:sz w:val="22"/>
          <w:szCs w:val="22"/>
          <w:lang w:val="sr-Cyrl-RS"/>
        </w:rPr>
      </w:pPr>
    </w:p>
    <w:p w:rsidR="00675B37" w:rsidRPr="000E2AFA" w:rsidRDefault="00675B37" w:rsidP="00675B37">
      <w:pPr>
        <w:jc w:val="both"/>
        <w:rPr>
          <w:rFonts w:eastAsia="TimesNewRomanPS-BoldMT"/>
          <w:bCs/>
          <w:sz w:val="22"/>
          <w:szCs w:val="22"/>
          <w:lang w:val="sr-Cyrl-RS"/>
        </w:rPr>
      </w:pPr>
      <w:r w:rsidRPr="000E2AFA">
        <w:rPr>
          <w:rFonts w:eastAsia="TimesNewRomanPSMT"/>
          <w:bCs/>
          <w:sz w:val="22"/>
          <w:szCs w:val="22"/>
          <w:lang w:val="sr-Cyrl-RS"/>
        </w:rPr>
        <w:t xml:space="preserve">Набавка </w:t>
      </w:r>
      <w:r w:rsidRPr="000E2AFA">
        <w:rPr>
          <w:rFonts w:eastAsia="TimesNewRomanPSMT"/>
          <w:iCs/>
          <w:sz w:val="22"/>
          <w:szCs w:val="22"/>
          <w:lang w:val="sr-Cyrl-RS"/>
        </w:rPr>
        <w:t xml:space="preserve">услуге - </w:t>
      </w:r>
      <w:r w:rsidR="00F831B7" w:rsidRPr="00F831B7">
        <w:rPr>
          <w:rFonts w:eastAsia="TimesNewRoman"/>
          <w:bCs/>
          <w:color w:val="000000"/>
          <w:sz w:val="22"/>
          <w:szCs w:val="22"/>
          <w:lang w:val="sr-Cyrl-RS"/>
        </w:rPr>
        <w:t>Помоћ у кући старим особама и особама са инвалидитетом</w:t>
      </w:r>
    </w:p>
    <w:tbl>
      <w:tblPr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130"/>
        <w:gridCol w:w="4950"/>
      </w:tblGrid>
      <w:tr w:rsidR="00675B37" w:rsidRPr="000E2AFA" w:rsidTr="00D44840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snapToGrid w:val="0"/>
              <w:jc w:val="both"/>
              <w:rPr>
                <w:strike/>
                <w:lang w:val="sr-Cyrl-RS"/>
              </w:rPr>
            </w:pPr>
          </w:p>
          <w:p w:rsidR="00675B37" w:rsidRPr="000E2AFA" w:rsidRDefault="00675B37">
            <w:pPr>
              <w:jc w:val="both"/>
              <w:rPr>
                <w:rFonts w:eastAsia="TimesNewRomanPSMT"/>
                <w:bCs/>
                <w:color w:val="FF0000"/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Понуђена цена предметних услуга на месечном нивоу без обрачунатог ПДВ-а</w:t>
            </w:r>
            <w:r w:rsidR="00897944"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 xml:space="preserve"> у складу са техничком спецификацијом предметне набавке</w:t>
            </w:r>
          </w:p>
          <w:p w:rsidR="00675B37" w:rsidRPr="000E2AFA" w:rsidRDefault="00675B37">
            <w:pPr>
              <w:jc w:val="both"/>
              <w:rPr>
                <w:rFonts w:eastAsia="TimesNewRomanPSMT"/>
                <w:bCs/>
                <w:strike/>
                <w:color w:val="FF0000"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snapToGrid w:val="0"/>
              <w:jc w:val="both"/>
              <w:rPr>
                <w:rFonts w:eastAsia="TimesNewRomanPSMT"/>
                <w:bCs/>
                <w:strike/>
                <w:color w:val="FF0000"/>
                <w:lang w:val="sr-Cyrl-RS"/>
              </w:rPr>
            </w:pPr>
          </w:p>
          <w:p w:rsidR="00675B37" w:rsidRPr="000E2AFA" w:rsidRDefault="00675B37">
            <w:pPr>
              <w:jc w:val="center"/>
              <w:rPr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_______________________ динара</w:t>
            </w:r>
          </w:p>
        </w:tc>
      </w:tr>
      <w:tr w:rsidR="00675B37" w:rsidRPr="000E2AFA" w:rsidTr="00D44840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5F0E6C" w:rsidRDefault="00675B37">
            <w:pPr>
              <w:snapToGrid w:val="0"/>
              <w:jc w:val="both"/>
              <w:rPr>
                <w:rFonts w:eastAsia="TimesNewRomanPSMT"/>
                <w:bCs/>
                <w:lang w:val="sr-Cyrl-RS"/>
              </w:rPr>
            </w:pPr>
            <w:r w:rsidRPr="005F0E6C">
              <w:rPr>
                <w:rFonts w:eastAsia="TimesNewRomanPSMT"/>
                <w:bCs/>
                <w:lang w:val="sr-Cyrl-RS"/>
              </w:rPr>
              <w:lastRenderedPageBreak/>
              <w:t>Број корисника – обухваћен предметном набавком</w:t>
            </w:r>
          </w:p>
          <w:p w:rsidR="00675B37" w:rsidRPr="005F0E6C" w:rsidRDefault="00675B37">
            <w:pPr>
              <w:snapToGrid w:val="0"/>
              <w:jc w:val="both"/>
              <w:rPr>
                <w:rFonts w:eastAsia="TimesNewRomanPSMT"/>
                <w:bCs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8D7D91" w:rsidRDefault="00675B37">
            <w:pPr>
              <w:jc w:val="center"/>
              <w:rPr>
                <w:rFonts w:eastAsia="TimesNewRomanPSMT"/>
                <w:bCs/>
                <w:strike/>
                <w:lang w:val="sr-Cyrl-RS"/>
              </w:rPr>
            </w:pPr>
          </w:p>
          <w:p w:rsidR="00675B37" w:rsidRPr="008D7D91" w:rsidRDefault="00E06B3D">
            <w:pPr>
              <w:jc w:val="center"/>
              <w:rPr>
                <w:rFonts w:eastAsia="TimesNewRomanPSMT"/>
                <w:lang w:val="sr-Cyrl-RS"/>
              </w:rPr>
            </w:pPr>
            <w:r>
              <w:rPr>
                <w:rFonts w:eastAsia="TimesNewRomanPSMT"/>
                <w:bCs/>
                <w:lang w:val="sr-Cyrl-RS"/>
              </w:rPr>
              <w:t>40</w:t>
            </w:r>
            <w:r w:rsidR="00897944" w:rsidRPr="008D7D91">
              <w:rPr>
                <w:rFonts w:eastAsia="TimesNewRomanPSMT"/>
                <w:bCs/>
                <w:lang w:val="sr-Cyrl-RS"/>
              </w:rPr>
              <w:t xml:space="preserve"> </w:t>
            </w:r>
            <w:r w:rsidR="00897944" w:rsidRPr="008D7D91">
              <w:rPr>
                <w:rFonts w:eastAsia="TimesNewRomanPSMT"/>
                <w:lang w:val="sr-Cyrl-RS"/>
              </w:rPr>
              <w:t>(</w:t>
            </w:r>
            <w:r>
              <w:rPr>
                <w:rFonts w:eastAsia="TimesNewRomanPSMT"/>
                <w:lang w:val="sr-Cyrl-RS"/>
              </w:rPr>
              <w:t>четрдесет</w:t>
            </w:r>
            <w:r w:rsidR="00675B37" w:rsidRPr="008D7D91">
              <w:rPr>
                <w:rFonts w:eastAsia="TimesNewRomanPSMT"/>
                <w:lang w:val="sr-Cyrl-RS"/>
              </w:rPr>
              <w:t>) корисника</w:t>
            </w:r>
          </w:p>
          <w:p w:rsidR="00675B37" w:rsidRPr="008D7D91" w:rsidRDefault="00675B37">
            <w:pPr>
              <w:jc w:val="center"/>
              <w:rPr>
                <w:rFonts w:eastAsia="TimesNewRomanPSMT"/>
                <w:strike/>
                <w:lang w:val="sr-Cyrl-RS"/>
              </w:rPr>
            </w:pPr>
          </w:p>
        </w:tc>
      </w:tr>
      <w:tr w:rsidR="00675B37" w:rsidRPr="000E2AFA" w:rsidTr="00D44840">
        <w:trPr>
          <w:trHeight w:val="80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5F0E6C" w:rsidRDefault="005C4BCD">
            <w:pPr>
              <w:snapToGrid w:val="0"/>
              <w:jc w:val="both"/>
              <w:rPr>
                <w:rFonts w:eastAsia="TimesNewRomanPSMT"/>
                <w:bCs/>
                <w:lang w:val="sr-Cyrl-RS"/>
              </w:rPr>
            </w:pPr>
            <w:r w:rsidRPr="005F0E6C">
              <w:rPr>
                <w:rFonts w:eastAsia="TimesNewRomanPSMT"/>
                <w:bCs/>
                <w:lang w:val="sr-Cyrl-RS"/>
              </w:rPr>
              <w:t>Број герo</w:t>
            </w:r>
            <w:r w:rsidR="00675B37" w:rsidRPr="005F0E6C">
              <w:rPr>
                <w:rFonts w:eastAsia="TimesNewRomanPSMT"/>
                <w:bCs/>
                <w:lang w:val="sr-Cyrl-RS"/>
              </w:rPr>
              <w:t>нто домаћица – обухваћен предметном набавком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8D7D91" w:rsidRDefault="00675B37">
            <w:pPr>
              <w:snapToGrid w:val="0"/>
              <w:jc w:val="center"/>
              <w:rPr>
                <w:rFonts w:eastAsia="TimesNewRomanPSMT"/>
                <w:bCs/>
                <w:lang w:val="sr-Cyrl-RS"/>
              </w:rPr>
            </w:pPr>
          </w:p>
          <w:p w:rsidR="00675B37" w:rsidRPr="008D7D91" w:rsidRDefault="00897944" w:rsidP="00073E9D">
            <w:pPr>
              <w:snapToGrid w:val="0"/>
              <w:jc w:val="center"/>
              <w:rPr>
                <w:rFonts w:eastAsia="TimesNewRomanPSMT"/>
                <w:bCs/>
                <w:lang w:val="sr-Cyrl-RS"/>
              </w:rPr>
            </w:pPr>
            <w:r w:rsidRPr="008D7D91">
              <w:rPr>
                <w:rFonts w:eastAsia="TimesNewRomanPSMT"/>
                <w:bCs/>
                <w:lang w:val="sr-Cyrl-RS"/>
              </w:rPr>
              <w:t>7 (седам</w:t>
            </w:r>
            <w:r w:rsidR="00675B37" w:rsidRPr="008D7D91">
              <w:rPr>
                <w:rFonts w:eastAsia="TimesNewRomanPSMT"/>
                <w:bCs/>
                <w:lang w:val="sr-Cyrl-RS"/>
              </w:rPr>
              <w:t>)  геронтно домаћица</w:t>
            </w:r>
          </w:p>
        </w:tc>
      </w:tr>
      <w:tr w:rsidR="00073E9D" w:rsidRPr="000E2AFA" w:rsidTr="00D44840">
        <w:trPr>
          <w:trHeight w:val="80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E9D" w:rsidRPr="005F0E6C" w:rsidRDefault="00073E9D">
            <w:pPr>
              <w:snapToGrid w:val="0"/>
              <w:jc w:val="both"/>
              <w:rPr>
                <w:rFonts w:eastAsia="TimesNewRomanPSMT"/>
                <w:bCs/>
                <w:lang w:val="sr-Cyrl-RS"/>
              </w:rPr>
            </w:pPr>
            <w:r w:rsidRPr="005F0E6C">
              <w:rPr>
                <w:rFonts w:eastAsia="TimesNewRomanPSMT"/>
                <w:bCs/>
                <w:lang w:val="sr-Cyrl-RS"/>
              </w:rPr>
              <w:t>Број помоћних радника</w:t>
            </w:r>
            <w:r w:rsidR="007B1CE7" w:rsidRPr="005F0E6C">
              <w:rPr>
                <w:rFonts w:eastAsia="TimesNewRomanPSMT"/>
                <w:bCs/>
                <w:lang w:val="sr-Cyrl-RS"/>
              </w:rPr>
              <w:t xml:space="preserve"> обухваћен предметном набавком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9D" w:rsidRPr="008D7D91" w:rsidRDefault="00073E9D">
            <w:pPr>
              <w:snapToGrid w:val="0"/>
              <w:jc w:val="center"/>
              <w:rPr>
                <w:rFonts w:eastAsia="TimesNewRomanPSMT"/>
                <w:bCs/>
                <w:lang w:val="sr-Cyrl-RS"/>
              </w:rPr>
            </w:pPr>
            <w:r w:rsidRPr="008D7D91">
              <w:rPr>
                <w:rFonts w:eastAsia="TimesNewRomanPSMT"/>
                <w:bCs/>
                <w:lang w:val="sr-Cyrl-RS"/>
              </w:rPr>
              <w:t>1 (један) помоћни радник</w:t>
            </w:r>
          </w:p>
        </w:tc>
      </w:tr>
      <w:tr w:rsidR="00675B37" w:rsidRPr="000E2AFA" w:rsidTr="00D44840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5F0E6C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</w:p>
          <w:p w:rsidR="00675B37" w:rsidRPr="005F0E6C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</w:p>
          <w:p w:rsidR="00675B37" w:rsidRPr="005F0E6C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  <w:r w:rsidRPr="005F0E6C">
              <w:rPr>
                <w:rFonts w:eastAsia="TimesNewRomanPSMT"/>
                <w:bCs/>
                <w:lang w:val="sr-Cyrl-RS"/>
              </w:rPr>
              <w:t>Рок и начин плаћања</w:t>
            </w:r>
          </w:p>
          <w:p w:rsidR="00675B37" w:rsidRPr="005F0E6C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B37" w:rsidRPr="005F0E6C" w:rsidRDefault="005F0E6C" w:rsidP="005F0E6C">
            <w:pPr>
              <w:pStyle w:val="BodyText"/>
              <w:tabs>
                <w:tab w:val="left" w:pos="-142"/>
              </w:tabs>
              <w:ind w:left="-90"/>
              <w:jc w:val="both"/>
              <w:rPr>
                <w:lang w:val="sr-Cyrl-RS" w:eastAsia="ar-SA"/>
              </w:rPr>
            </w:pPr>
            <w:r>
              <w:rPr>
                <w:rFonts w:eastAsia="TimesNewRomanPSMT"/>
                <w:lang w:val="sr-Cyrl-RS"/>
              </w:rPr>
              <w:t xml:space="preserve">Потврђујем </w:t>
            </w:r>
            <w:r w:rsidR="00675B37" w:rsidRPr="005F0E6C">
              <w:rPr>
                <w:rFonts w:eastAsia="TimesNewRomanPSMT"/>
                <w:lang w:val="sr-Cyrl-RS"/>
              </w:rPr>
              <w:t xml:space="preserve">плаћање </w:t>
            </w:r>
            <w:r w:rsidR="00675B37" w:rsidRPr="005F0E6C">
              <w:rPr>
                <w:lang w:val="sr-Cyrl-RS"/>
              </w:rPr>
              <w:t xml:space="preserve">у року од 45 (четрдесетпет) дана од дана пријема исправно </w:t>
            </w:r>
            <w:r w:rsidRPr="005F0E6C">
              <w:rPr>
                <w:lang w:val="sr-Cyrl-RS"/>
              </w:rPr>
              <w:t xml:space="preserve">испостављеног рачуна, </w:t>
            </w:r>
            <w:r w:rsidR="00675B37" w:rsidRPr="005F0E6C">
              <w:rPr>
                <w:lang w:val="sr-Cyrl-RS"/>
              </w:rPr>
              <w:t>на</w:t>
            </w:r>
            <w:r w:rsidRPr="005F0E6C">
              <w:rPr>
                <w:lang w:val="sr-Cyrl-RS"/>
              </w:rPr>
              <w:t xml:space="preserve"> </w:t>
            </w:r>
            <w:r w:rsidR="00675B37" w:rsidRPr="005F0E6C">
              <w:rPr>
                <w:lang w:val="sr-Cyrl-RS"/>
              </w:rPr>
              <w:t>крају месе</w:t>
            </w:r>
            <w:r w:rsidRPr="005F0E6C">
              <w:rPr>
                <w:lang w:val="sr-Cyrl-RS"/>
              </w:rPr>
              <w:t>ца о обављеном поверено</w:t>
            </w:r>
            <w:r w:rsidR="00DA6C02">
              <w:rPr>
                <w:lang w:val="sr-Cyrl-RS"/>
              </w:rPr>
              <w:t xml:space="preserve">  </w:t>
            </w:r>
            <w:r w:rsidRPr="005F0E6C">
              <w:rPr>
                <w:lang w:val="sr-Cyrl-RS"/>
              </w:rPr>
              <w:t xml:space="preserve">м послу, </w:t>
            </w:r>
            <w:r w:rsidR="00675B37" w:rsidRPr="005F0E6C">
              <w:rPr>
                <w:lang w:val="sr-Cyrl-RS"/>
              </w:rPr>
              <w:t>подношењем</w:t>
            </w:r>
            <w:r w:rsidRPr="005F0E6C">
              <w:rPr>
                <w:lang w:val="sr-Cyrl-RS"/>
              </w:rPr>
              <w:t xml:space="preserve"> </w:t>
            </w:r>
            <w:r w:rsidR="00675B37" w:rsidRPr="005F0E6C">
              <w:rPr>
                <w:lang w:val="sr-Cyrl-RS"/>
              </w:rPr>
              <w:t>пратеће документације</w:t>
            </w:r>
            <w:r>
              <w:rPr>
                <w:lang w:val="sr-Cyrl-RS"/>
              </w:rPr>
              <w:t xml:space="preserve"> </w:t>
            </w:r>
            <w:r w:rsidR="00A67612" w:rsidRPr="005F0E6C">
              <w:rPr>
                <w:lang w:val="sr-Cyrl-RS"/>
              </w:rPr>
              <w:t>(наративни извештај, радни листови ангажованих лица, потврда о пруженој услузи)</w:t>
            </w:r>
            <w:r w:rsidR="00675B37" w:rsidRPr="005F0E6C">
              <w:rPr>
                <w:lang w:val="sr-Cyrl-RS"/>
              </w:rPr>
              <w:t xml:space="preserve"> </w:t>
            </w:r>
          </w:p>
        </w:tc>
      </w:tr>
      <w:tr w:rsidR="00675B37" w:rsidRPr="000E2AFA" w:rsidTr="00D44840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B37" w:rsidRPr="000E2AFA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</w:p>
          <w:p w:rsidR="00675B37" w:rsidRPr="000E2AFA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Рок важења понуде</w:t>
            </w:r>
          </w:p>
          <w:p w:rsidR="00675B37" w:rsidRPr="000E2AFA" w:rsidRDefault="00675B37">
            <w:pPr>
              <w:jc w:val="both"/>
              <w:rPr>
                <w:rFonts w:eastAsia="TimesNewRomanPSMT"/>
                <w:bCs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B37" w:rsidRPr="000E2AFA" w:rsidRDefault="00675B37">
            <w:pPr>
              <w:snapToGrid w:val="0"/>
              <w:jc w:val="both"/>
              <w:rPr>
                <w:rFonts w:eastAsia="TimesNewRomanPSMT"/>
                <w:bCs/>
                <w:lang w:val="sr-Cyrl-RS"/>
              </w:rPr>
            </w:pPr>
          </w:p>
          <w:p w:rsidR="00675B37" w:rsidRPr="000E2AFA" w:rsidRDefault="00675B37">
            <w:pPr>
              <w:snapToGrid w:val="0"/>
              <w:jc w:val="both"/>
              <w:rPr>
                <w:lang w:val="sr-Cyrl-RS"/>
              </w:rPr>
            </w:pPr>
            <w:r w:rsidRPr="000E2AFA">
              <w:rPr>
                <w:rFonts w:eastAsia="TimesNewRomanPSMT"/>
                <w:bCs/>
                <w:sz w:val="22"/>
                <w:szCs w:val="22"/>
                <w:lang w:val="sr-Cyrl-RS"/>
              </w:rPr>
              <w:t>________________ дана од дана отварања понуда (р</w:t>
            </w:r>
            <w:r w:rsidRPr="000E2AFA">
              <w:rPr>
                <w:rFonts w:eastAsia="TimesNewRomanPSMT"/>
                <w:bCs/>
                <w:iCs/>
                <w:sz w:val="22"/>
                <w:szCs w:val="22"/>
                <w:lang w:val="sr-Cyrl-RS"/>
              </w:rPr>
              <w:t>ок важења понуде не може бити краћи од 30 (тридесет) дана од дана отварања понуда).</w:t>
            </w:r>
          </w:p>
        </w:tc>
      </w:tr>
    </w:tbl>
    <w:p w:rsidR="007A3365" w:rsidRPr="000E2AFA" w:rsidRDefault="007A3365" w:rsidP="00675B37">
      <w:pPr>
        <w:jc w:val="both"/>
        <w:rPr>
          <w:rFonts w:eastAsia="TimesNewRomanPSMT"/>
          <w:b/>
          <w:bCs/>
          <w:sz w:val="22"/>
          <w:szCs w:val="22"/>
          <w:lang w:val="sr-Cyrl-RS"/>
        </w:rPr>
      </w:pPr>
    </w:p>
    <w:p w:rsidR="00675B37" w:rsidRPr="000E2AFA" w:rsidRDefault="00675B37" w:rsidP="005F0E6C">
      <w:pPr>
        <w:ind w:left="-284" w:firstLine="284"/>
        <w:jc w:val="both"/>
        <w:rPr>
          <w:rFonts w:eastAsia="TimesNewRomanPSMT"/>
          <w:bCs/>
          <w:sz w:val="22"/>
          <w:szCs w:val="22"/>
          <w:lang w:val="sr-Cyrl-RS"/>
        </w:rPr>
      </w:pPr>
      <w:r w:rsidRPr="000E2AFA">
        <w:rPr>
          <w:rFonts w:eastAsia="TimesNewRomanPSMT"/>
          <w:bCs/>
          <w:sz w:val="22"/>
          <w:szCs w:val="22"/>
          <w:lang w:val="sr-Cyrl-RS"/>
        </w:rPr>
        <w:t>На основу чл. 25. став 2. тачка 11</w:t>
      </w:r>
      <w:r w:rsidR="007A3365" w:rsidRPr="000E2AFA">
        <w:rPr>
          <w:rFonts w:eastAsia="TimesNewRomanPSMT"/>
          <w:bCs/>
          <w:sz w:val="22"/>
          <w:szCs w:val="22"/>
          <w:lang w:val="sr-Cyrl-RS"/>
        </w:rPr>
        <w:t>.</w:t>
      </w:r>
      <w:r w:rsidRPr="000E2AFA">
        <w:rPr>
          <w:rFonts w:eastAsia="TimesNewRomanPSMT"/>
          <w:bCs/>
          <w:sz w:val="22"/>
          <w:szCs w:val="22"/>
          <w:lang w:val="sr-Cyrl-RS"/>
        </w:rPr>
        <w:t xml:space="preserve"> Закона о ПДВ-у на промет услуга социјалног старања и заштите не плаћа се ПДВ на ове услуге.</w:t>
      </w:r>
    </w:p>
    <w:p w:rsidR="00675B37" w:rsidRPr="000E2AFA" w:rsidRDefault="00675B37" w:rsidP="00675B37">
      <w:pPr>
        <w:tabs>
          <w:tab w:val="left" w:pos="5430"/>
        </w:tabs>
        <w:ind w:left="-180"/>
        <w:jc w:val="both"/>
        <w:rPr>
          <w:sz w:val="22"/>
          <w:szCs w:val="22"/>
          <w:lang w:val="sr-Cyrl-RS"/>
        </w:rPr>
      </w:pPr>
    </w:p>
    <w:p w:rsidR="00675B37" w:rsidRPr="000E2AFA" w:rsidRDefault="00675B37" w:rsidP="00675B37">
      <w:pPr>
        <w:tabs>
          <w:tab w:val="left" w:pos="5430"/>
        </w:tabs>
        <w:rPr>
          <w:sz w:val="22"/>
          <w:szCs w:val="22"/>
          <w:lang w:val="sr-Cyrl-RS"/>
        </w:rPr>
      </w:pPr>
    </w:p>
    <w:p w:rsidR="007A3365" w:rsidRPr="000E2AFA" w:rsidRDefault="007A3365" w:rsidP="00675B37">
      <w:pPr>
        <w:tabs>
          <w:tab w:val="left" w:pos="5430"/>
        </w:tabs>
        <w:rPr>
          <w:i/>
          <w:sz w:val="22"/>
          <w:szCs w:val="22"/>
          <w:lang w:val="sr-Cyrl-RS"/>
        </w:rPr>
      </w:pPr>
    </w:p>
    <w:p w:rsidR="00675B37" w:rsidRPr="000E2AFA" w:rsidRDefault="00675B37" w:rsidP="00675B37">
      <w:pPr>
        <w:tabs>
          <w:tab w:val="left" w:pos="5430"/>
        </w:tabs>
        <w:rPr>
          <w:i/>
          <w:sz w:val="22"/>
          <w:szCs w:val="22"/>
          <w:lang w:val="sr-Cyrl-RS"/>
        </w:rPr>
      </w:pPr>
    </w:p>
    <w:p w:rsidR="00675B37" w:rsidRPr="000E2AFA" w:rsidRDefault="00675B37" w:rsidP="00675B37">
      <w:pPr>
        <w:tabs>
          <w:tab w:val="left" w:pos="5430"/>
        </w:tabs>
        <w:ind w:left="360"/>
        <w:rPr>
          <w:sz w:val="22"/>
          <w:szCs w:val="22"/>
          <w:lang w:val="sr-Cyrl-RS"/>
        </w:rPr>
      </w:pP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  <w:t xml:space="preserve">          </w:t>
      </w:r>
      <w:r w:rsidRPr="000E2AFA">
        <w:rPr>
          <w:i/>
          <w:sz w:val="22"/>
          <w:szCs w:val="22"/>
          <w:lang w:val="sr-Cyrl-RS"/>
        </w:rPr>
        <w:tab/>
      </w:r>
      <w:r w:rsidRPr="000E2AFA">
        <w:rPr>
          <w:i/>
          <w:sz w:val="22"/>
          <w:szCs w:val="22"/>
          <w:lang w:val="sr-Cyrl-RS"/>
        </w:rPr>
        <w:tab/>
      </w:r>
      <w:r w:rsidRPr="000E2AFA">
        <w:rPr>
          <w:i/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</w:p>
    <w:p w:rsidR="00675B37" w:rsidRPr="000E2AFA" w:rsidRDefault="00675B37" w:rsidP="00675B37">
      <w:pPr>
        <w:tabs>
          <w:tab w:val="left" w:pos="5430"/>
        </w:tabs>
        <w:jc w:val="both"/>
        <w:rPr>
          <w:sz w:val="22"/>
          <w:szCs w:val="22"/>
          <w:lang w:val="sr-Cyrl-RS"/>
        </w:rPr>
      </w:pPr>
      <w:r w:rsidRPr="000E2AFA">
        <w:rPr>
          <w:i/>
          <w:sz w:val="22"/>
          <w:szCs w:val="22"/>
          <w:lang w:val="sr-Cyrl-RS"/>
        </w:rPr>
        <w:t xml:space="preserve"> </w:t>
      </w:r>
      <w:r w:rsidRPr="000E2AFA">
        <w:rPr>
          <w:sz w:val="22"/>
          <w:szCs w:val="22"/>
          <w:lang w:val="sr-Cyrl-RS"/>
        </w:rPr>
        <w:t xml:space="preserve">                    Датум:                                            М.П.</w:t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  <w:t xml:space="preserve">                     Понуђач</w:t>
      </w:r>
    </w:p>
    <w:p w:rsidR="00675B37" w:rsidRPr="000E2AFA" w:rsidRDefault="00675B37" w:rsidP="00675B37">
      <w:pPr>
        <w:tabs>
          <w:tab w:val="left" w:pos="5430"/>
        </w:tabs>
        <w:jc w:val="both"/>
        <w:rPr>
          <w:sz w:val="22"/>
          <w:szCs w:val="22"/>
          <w:lang w:val="sr-Cyrl-RS"/>
        </w:rPr>
      </w:pPr>
    </w:p>
    <w:p w:rsidR="00675B37" w:rsidRPr="000E2AFA" w:rsidRDefault="00675B37" w:rsidP="00675B37">
      <w:pPr>
        <w:tabs>
          <w:tab w:val="left" w:pos="5430"/>
        </w:tabs>
        <w:jc w:val="both"/>
        <w:rPr>
          <w:sz w:val="22"/>
          <w:szCs w:val="22"/>
          <w:lang w:val="sr-Cyrl-RS"/>
        </w:rPr>
      </w:pPr>
      <w:r w:rsidRPr="000E2AFA">
        <w:rPr>
          <w:sz w:val="22"/>
          <w:szCs w:val="22"/>
          <w:lang w:val="sr-Cyrl-RS"/>
        </w:rPr>
        <w:t>________________________</w:t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  <w:t>_______________</w:t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</w:r>
      <w:r w:rsidRPr="000E2AFA">
        <w:rPr>
          <w:sz w:val="22"/>
          <w:szCs w:val="22"/>
          <w:lang w:val="sr-Cyrl-RS"/>
        </w:rPr>
        <w:tab/>
        <w:t xml:space="preserve">    </w:t>
      </w:r>
    </w:p>
    <w:p w:rsidR="00333AF5" w:rsidRPr="000E2AFA" w:rsidRDefault="00333AF5">
      <w:pPr>
        <w:rPr>
          <w:sz w:val="22"/>
          <w:szCs w:val="22"/>
          <w:lang w:val="sr-Cyrl-RS"/>
        </w:rPr>
      </w:pPr>
    </w:p>
    <w:sectPr w:rsidR="00333AF5" w:rsidRPr="000E2AFA" w:rsidSect="000E2AFA"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charset w:val="EE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B37"/>
    <w:rsid w:val="000543C2"/>
    <w:rsid w:val="00054623"/>
    <w:rsid w:val="00073E9D"/>
    <w:rsid w:val="00081819"/>
    <w:rsid w:val="000E2AFA"/>
    <w:rsid w:val="0017252A"/>
    <w:rsid w:val="001C3D1D"/>
    <w:rsid w:val="00205939"/>
    <w:rsid w:val="002446C9"/>
    <w:rsid w:val="00325B0F"/>
    <w:rsid w:val="00333AF5"/>
    <w:rsid w:val="00345E4B"/>
    <w:rsid w:val="0035078F"/>
    <w:rsid w:val="0035290D"/>
    <w:rsid w:val="003F04B2"/>
    <w:rsid w:val="003F5F99"/>
    <w:rsid w:val="00416EF8"/>
    <w:rsid w:val="00420513"/>
    <w:rsid w:val="004C5060"/>
    <w:rsid w:val="00535668"/>
    <w:rsid w:val="00551E7C"/>
    <w:rsid w:val="005C4BCD"/>
    <w:rsid w:val="005D77A0"/>
    <w:rsid w:val="005F0E6C"/>
    <w:rsid w:val="00675B37"/>
    <w:rsid w:val="00685021"/>
    <w:rsid w:val="006A41DE"/>
    <w:rsid w:val="00712AB1"/>
    <w:rsid w:val="00766B6E"/>
    <w:rsid w:val="0078795C"/>
    <w:rsid w:val="007A3365"/>
    <w:rsid w:val="007B1CE7"/>
    <w:rsid w:val="008103EC"/>
    <w:rsid w:val="00853E0B"/>
    <w:rsid w:val="00897944"/>
    <w:rsid w:val="008D7D91"/>
    <w:rsid w:val="009C1226"/>
    <w:rsid w:val="00A67612"/>
    <w:rsid w:val="00AE2724"/>
    <w:rsid w:val="00BE6447"/>
    <w:rsid w:val="00CD7362"/>
    <w:rsid w:val="00D02AB8"/>
    <w:rsid w:val="00D44840"/>
    <w:rsid w:val="00DA6C02"/>
    <w:rsid w:val="00E06B3D"/>
    <w:rsid w:val="00E26160"/>
    <w:rsid w:val="00E34F73"/>
    <w:rsid w:val="00EA505C"/>
    <w:rsid w:val="00F00127"/>
    <w:rsid w:val="00F831B7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1"/>
    <w:qFormat/>
    <w:rsid w:val="0078795C"/>
    <w:pPr>
      <w:widowControl w:val="0"/>
      <w:suppressAutoHyphens w:val="0"/>
      <w:autoSpaceDE w:val="0"/>
      <w:autoSpaceDN w:val="0"/>
      <w:ind w:left="110"/>
      <w:outlineLvl w:val="0"/>
    </w:pPr>
    <w:rPr>
      <w:b/>
      <w:bCs/>
      <w:sz w:val="28"/>
      <w:szCs w:val="28"/>
      <w:lang w:eastAsia="en-US" w:bidi="en-US"/>
    </w:rPr>
  </w:style>
  <w:style w:type="paragraph" w:styleId="Heading2">
    <w:name w:val="heading 2"/>
    <w:basedOn w:val="Normal"/>
    <w:link w:val="Heading2Char"/>
    <w:uiPriority w:val="1"/>
    <w:qFormat/>
    <w:rsid w:val="0078795C"/>
    <w:pPr>
      <w:widowControl w:val="0"/>
      <w:suppressAutoHyphens w:val="0"/>
      <w:autoSpaceDE w:val="0"/>
      <w:autoSpaceDN w:val="0"/>
      <w:spacing w:before="60"/>
      <w:ind w:left="488"/>
      <w:outlineLvl w:val="1"/>
    </w:pPr>
    <w:rPr>
      <w:b/>
      <w:bCs/>
      <w:sz w:val="26"/>
      <w:szCs w:val="26"/>
      <w:lang w:eastAsia="en-US" w:bidi="en-US"/>
    </w:rPr>
  </w:style>
  <w:style w:type="paragraph" w:styleId="Heading3">
    <w:name w:val="heading 3"/>
    <w:basedOn w:val="Normal"/>
    <w:link w:val="Heading3Char"/>
    <w:uiPriority w:val="1"/>
    <w:qFormat/>
    <w:rsid w:val="0078795C"/>
    <w:pPr>
      <w:widowControl w:val="0"/>
      <w:suppressAutoHyphens w:val="0"/>
      <w:autoSpaceDE w:val="0"/>
      <w:autoSpaceDN w:val="0"/>
      <w:ind w:left="592"/>
      <w:outlineLvl w:val="2"/>
    </w:pPr>
    <w:rPr>
      <w:b/>
      <w:b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795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78795C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78795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qFormat/>
    <w:rsid w:val="0078795C"/>
    <w:pPr>
      <w:widowControl w:val="0"/>
      <w:suppressAutoHyphens w:val="0"/>
      <w:autoSpaceDE w:val="0"/>
      <w:autoSpaceDN w:val="0"/>
    </w:pPr>
    <w:rPr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78795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78795C"/>
    <w:pPr>
      <w:widowControl w:val="0"/>
      <w:suppressAutoHyphens w:val="0"/>
      <w:autoSpaceDE w:val="0"/>
      <w:autoSpaceDN w:val="0"/>
      <w:ind w:left="592" w:hanging="360"/>
    </w:pPr>
    <w:rPr>
      <w:sz w:val="22"/>
      <w:szCs w:val="22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78795C"/>
    <w:pPr>
      <w:widowControl w:val="0"/>
      <w:suppressAutoHyphens w:val="0"/>
      <w:autoSpaceDE w:val="0"/>
      <w:autoSpaceDN w:val="0"/>
    </w:pPr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admin</cp:lastModifiedBy>
  <cp:revision>37</cp:revision>
  <cp:lastPrinted>2024-01-19T09:40:00Z</cp:lastPrinted>
  <dcterms:created xsi:type="dcterms:W3CDTF">2021-02-17T18:51:00Z</dcterms:created>
  <dcterms:modified xsi:type="dcterms:W3CDTF">2024-03-19T10:17:00Z</dcterms:modified>
</cp:coreProperties>
</file>