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A" w:rsidRPr="00616954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Република Србија</w:t>
      </w:r>
      <w:r w:rsidRPr="00616954">
        <w:rPr>
          <w:rFonts w:ascii="Times New Roman" w:hAnsi="Times New Roman" w:cs="Times New Roman"/>
          <w:sz w:val="24"/>
          <w:szCs w:val="24"/>
          <w:lang/>
        </w:rPr>
        <w:tab/>
      </w:r>
      <w:r w:rsidRPr="00616954">
        <w:rPr>
          <w:rFonts w:ascii="Times New Roman" w:hAnsi="Times New Roman" w:cs="Times New Roman"/>
          <w:sz w:val="24"/>
          <w:szCs w:val="24"/>
          <w:lang/>
        </w:rPr>
        <w:tab/>
      </w:r>
      <w:r w:rsidRPr="00616954">
        <w:rPr>
          <w:rFonts w:ascii="Times New Roman" w:hAnsi="Times New Roman" w:cs="Times New Roman"/>
          <w:sz w:val="24"/>
          <w:szCs w:val="24"/>
          <w:lang/>
        </w:rPr>
        <w:tab/>
      </w:r>
      <w:r w:rsidRPr="00616954">
        <w:rPr>
          <w:rFonts w:ascii="Times New Roman" w:hAnsi="Times New Roman" w:cs="Times New Roman"/>
          <w:sz w:val="24"/>
          <w:szCs w:val="24"/>
          <w:lang/>
        </w:rPr>
        <w:tab/>
      </w:r>
      <w:r w:rsidRPr="00616954">
        <w:rPr>
          <w:rFonts w:ascii="Times New Roman" w:hAnsi="Times New Roman" w:cs="Times New Roman"/>
          <w:sz w:val="24"/>
          <w:szCs w:val="24"/>
          <w:lang/>
        </w:rPr>
        <w:tab/>
      </w:r>
    </w:p>
    <w:p w:rsidR="008D599A" w:rsidRPr="00616954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Општина Кучево</w:t>
      </w:r>
    </w:p>
    <w:p w:rsidR="008D599A" w:rsidRPr="00616954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Општинска управа Кучево</w:t>
      </w:r>
    </w:p>
    <w:p w:rsidR="008D599A" w:rsidRPr="00616954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ул.Светог Саве бр.76</w:t>
      </w:r>
    </w:p>
    <w:p w:rsidR="008D599A" w:rsidRPr="00616954" w:rsidRDefault="008F1A60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Број: IV-05-404-48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/</w:t>
      </w:r>
      <w:r w:rsidR="006D0664" w:rsidRPr="00616954">
        <w:rPr>
          <w:rFonts w:ascii="Times New Roman" w:hAnsi="Times New Roman" w:cs="Times New Roman"/>
          <w:sz w:val="24"/>
          <w:szCs w:val="24"/>
          <w:lang/>
        </w:rPr>
        <w:t>4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/2018</w:t>
      </w:r>
    </w:p>
    <w:p w:rsidR="008D599A" w:rsidRPr="00616954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 xml:space="preserve">Датум: </w:t>
      </w:r>
      <w:r w:rsidR="00FC2CE2" w:rsidRPr="00616954">
        <w:rPr>
          <w:rFonts w:ascii="Times New Roman" w:hAnsi="Times New Roman" w:cs="Times New Roman"/>
          <w:sz w:val="24"/>
          <w:szCs w:val="24"/>
          <w:lang/>
        </w:rPr>
        <w:t>06</w:t>
      </w:r>
      <w:r w:rsidR="008F1A60" w:rsidRPr="00616954">
        <w:rPr>
          <w:rFonts w:ascii="Times New Roman" w:hAnsi="Times New Roman" w:cs="Times New Roman"/>
          <w:sz w:val="24"/>
          <w:szCs w:val="24"/>
          <w:lang/>
        </w:rPr>
        <w:t>.12</w:t>
      </w:r>
      <w:r w:rsidRPr="00616954">
        <w:rPr>
          <w:rFonts w:ascii="Times New Roman" w:hAnsi="Times New Roman" w:cs="Times New Roman"/>
          <w:sz w:val="24"/>
          <w:szCs w:val="24"/>
          <w:lang/>
        </w:rPr>
        <w:t>.2018. годинa</w:t>
      </w:r>
    </w:p>
    <w:p w:rsidR="008D599A" w:rsidRPr="00616954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К у ч е в о</w:t>
      </w:r>
    </w:p>
    <w:p w:rsidR="00D434CB" w:rsidRPr="00616954" w:rsidRDefault="00D434CB" w:rsidP="00B13A8B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E08DA" w:rsidRPr="00616954" w:rsidRDefault="00221BAD" w:rsidP="000E08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 w:rsidRPr="00616954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ЗАИНТЕРЕСОВАНИМ ЛИЦИМА</w:t>
      </w:r>
      <w:r w:rsidR="00C40065" w:rsidRPr="00616954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ab/>
      </w:r>
    </w:p>
    <w:p w:rsidR="000E08DA" w:rsidRPr="00616954" w:rsidRDefault="00221BAD" w:rsidP="000E08DA">
      <w:pPr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616954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Сагласно члану 63. став </w:t>
      </w:r>
      <w:r w:rsidR="00B13A8B" w:rsidRPr="00616954">
        <w:rPr>
          <w:rFonts w:ascii="Times New Roman" w:hAnsi="Times New Roman" w:cs="Times New Roman"/>
          <w:color w:val="000000"/>
          <w:sz w:val="24"/>
          <w:szCs w:val="24"/>
          <w:lang/>
        </w:rPr>
        <w:t>1</w:t>
      </w:r>
      <w:r w:rsidRPr="00616954">
        <w:rPr>
          <w:rFonts w:ascii="Times New Roman" w:hAnsi="Times New Roman" w:cs="Times New Roman"/>
          <w:color w:val="000000"/>
          <w:sz w:val="24"/>
          <w:szCs w:val="24"/>
          <w:lang/>
        </w:rPr>
        <w:t>. Закона о јавним набавкама („Службени гласник РС“, број 124/12, 14/15 и 68/15), Комисија за јавну набавку даје:</w:t>
      </w:r>
    </w:p>
    <w:p w:rsidR="00C40065" w:rsidRPr="00616954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bookmarkStart w:id="0" w:name="clan_63"/>
      <w:bookmarkEnd w:id="0"/>
      <w:r w:rsidRPr="00616954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ДОДАТ</w:t>
      </w:r>
      <w:r w:rsidR="000E3DBF" w:rsidRPr="00616954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НЕ ИНФОРМАЦИЈЕ И ПОЈАШЊЕЊА бр. 1</w:t>
      </w:r>
    </w:p>
    <w:p w:rsidR="008E09C0" w:rsidRPr="00616954" w:rsidRDefault="006004DC" w:rsidP="008E09C0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У поступку јавне набавке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 xml:space="preserve"> мале вредности </w:t>
      </w:r>
      <w:r w:rsidR="00112359" w:rsidRPr="00616954">
        <w:rPr>
          <w:rFonts w:ascii="Times New Roman" w:hAnsi="Times New Roman" w:cs="Times New Roman"/>
          <w:sz w:val="24"/>
          <w:szCs w:val="24"/>
          <w:lang/>
        </w:rPr>
        <w:t xml:space="preserve">добара 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>–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 xml:space="preserve"> Набавка садног материјала за насеље Кучево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,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 xml:space="preserve"> обликован по партијама 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редни број поступка јавне набавке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 xml:space="preserve"> добара: 12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>д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/2018</w:t>
      </w:r>
    </w:p>
    <w:p w:rsidR="008D599A" w:rsidRPr="00616954" w:rsidRDefault="00221BAD" w:rsidP="00BE12B8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 xml:space="preserve">Дана </w:t>
      </w:r>
      <w:r w:rsidR="001E3437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30</w:t>
      </w:r>
      <w:r w:rsidR="008E09C0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.</w:t>
      </w:r>
      <w:r w:rsidR="009E41B0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11</w:t>
      </w:r>
      <w:r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.201</w:t>
      </w:r>
      <w:r w:rsidR="00167BA7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8</w:t>
      </w:r>
      <w:r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. године на Порталу јавних н</w:t>
      </w:r>
      <w:r w:rsidR="00167BA7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 xml:space="preserve">абавки Управе за јавне набавке </w:t>
      </w:r>
      <w:r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објављен</w:t>
      </w:r>
      <w:r w:rsidR="00167BA7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 xml:space="preserve"> је </w:t>
      </w:r>
      <w:r w:rsidR="004E10AC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Позив за подношење понуда и Конкурсна документација за</w:t>
      </w:r>
      <w:r w:rsidR="001E3437" w:rsidRPr="00616954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 xml:space="preserve"> 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>Набавку садног материјала за насеље Кучево, обликован по партијама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,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редни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 xml:space="preserve"> број поступка јавне набавке: 12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>д</w:t>
      </w:r>
      <w:r w:rsidR="008D599A" w:rsidRPr="00616954">
        <w:rPr>
          <w:rFonts w:ascii="Times New Roman" w:hAnsi="Times New Roman" w:cs="Times New Roman"/>
          <w:sz w:val="24"/>
          <w:szCs w:val="24"/>
          <w:lang/>
        </w:rPr>
        <w:t>/2018.</w:t>
      </w:r>
    </w:p>
    <w:p w:rsidR="008D599A" w:rsidRPr="00616954" w:rsidRDefault="008D599A" w:rsidP="008D599A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Заинтересовано лице поставило је питања путем електронске поште – мејла,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 xml:space="preserve"> дана 04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>.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>12</w:t>
      </w:r>
      <w:r w:rsidRPr="00616954">
        <w:rPr>
          <w:rFonts w:ascii="Times New Roman" w:hAnsi="Times New Roman" w:cs="Times New Roman"/>
          <w:sz w:val="24"/>
          <w:szCs w:val="24"/>
          <w:lang/>
        </w:rPr>
        <w:t>.2018. године за поступак јавне набавке</w:t>
      </w:r>
      <w:r w:rsidR="00755CDA" w:rsidRPr="00616954">
        <w:rPr>
          <w:rFonts w:ascii="Times New Roman" w:hAnsi="Times New Roman" w:cs="Times New Roman"/>
          <w:sz w:val="24"/>
          <w:szCs w:val="24"/>
          <w:lang/>
        </w:rPr>
        <w:t xml:space="preserve"> мале вредности</w:t>
      </w:r>
      <w:r w:rsidRPr="006169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>–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 xml:space="preserve"> Набавка садног материјала за насеље Кучево, обликован по партијама</w:t>
      </w:r>
      <w:r w:rsidR="00755CDA" w:rsidRPr="00616954">
        <w:rPr>
          <w:rFonts w:ascii="Times New Roman" w:hAnsi="Times New Roman" w:cs="Times New Roman"/>
          <w:sz w:val="24"/>
          <w:szCs w:val="24"/>
          <w:lang/>
        </w:rPr>
        <w:t>,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55CDA" w:rsidRPr="00616954">
        <w:rPr>
          <w:rFonts w:ascii="Times New Roman" w:hAnsi="Times New Roman" w:cs="Times New Roman"/>
          <w:sz w:val="24"/>
          <w:szCs w:val="24"/>
          <w:lang/>
        </w:rPr>
        <w:t>редни</w:t>
      </w:r>
      <w:r w:rsidR="001E3437" w:rsidRPr="00616954">
        <w:rPr>
          <w:rFonts w:ascii="Times New Roman" w:hAnsi="Times New Roman" w:cs="Times New Roman"/>
          <w:sz w:val="24"/>
          <w:szCs w:val="24"/>
          <w:lang/>
        </w:rPr>
        <w:t xml:space="preserve"> број поступка јавне набавке: 12</w:t>
      </w:r>
      <w:r w:rsidR="009E41B0" w:rsidRPr="00616954">
        <w:rPr>
          <w:rFonts w:ascii="Times New Roman" w:hAnsi="Times New Roman" w:cs="Times New Roman"/>
          <w:sz w:val="24"/>
          <w:szCs w:val="24"/>
          <w:lang/>
        </w:rPr>
        <w:t>д</w:t>
      </w:r>
      <w:r w:rsidR="00755CDA" w:rsidRPr="00616954">
        <w:rPr>
          <w:rFonts w:ascii="Times New Roman" w:hAnsi="Times New Roman" w:cs="Times New Roman"/>
          <w:sz w:val="24"/>
          <w:szCs w:val="24"/>
          <w:lang/>
        </w:rPr>
        <w:t>/2018.</w:t>
      </w:r>
      <w:r w:rsidRPr="00616954">
        <w:rPr>
          <w:rFonts w:ascii="Times New Roman" w:hAnsi="Times New Roman" w:cs="Times New Roman"/>
          <w:sz w:val="24"/>
          <w:szCs w:val="24"/>
          <w:lang/>
        </w:rPr>
        <w:tab/>
      </w:r>
    </w:p>
    <w:p w:rsidR="008D599A" w:rsidRPr="00616954" w:rsidRDefault="008D599A" w:rsidP="008D599A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827658" w:rsidRPr="00616954" w:rsidRDefault="00827658" w:rsidP="00616954">
      <w:pPr>
        <w:pStyle w:val="p8"/>
        <w:spacing w:before="0" w:beforeAutospacing="0" w:after="0" w:afterAutospacing="0" w:line="240" w:lineRule="atLeast"/>
        <w:jc w:val="both"/>
        <w:rPr>
          <w:lang/>
        </w:rPr>
      </w:pPr>
      <w:r w:rsidRPr="00616954">
        <w:rPr>
          <w:b/>
          <w:bCs/>
          <w:color w:val="000000"/>
          <w:lang/>
        </w:rPr>
        <w:t>ПРИМЕДБЕ</w:t>
      </w:r>
      <w:r w:rsidR="00755CDA" w:rsidRPr="00616954">
        <w:rPr>
          <w:b/>
          <w:bCs/>
          <w:color w:val="000000"/>
          <w:lang/>
        </w:rPr>
        <w:t xml:space="preserve"> бр. 1: </w:t>
      </w:r>
      <w:r w:rsidRPr="00616954">
        <w:rPr>
          <w:lang/>
        </w:rPr>
        <w:t xml:space="preserve">Заинтересовано лице је </w:t>
      </w:r>
      <w:r w:rsidR="00E93CD5" w:rsidRPr="00616954">
        <w:rPr>
          <w:lang/>
        </w:rPr>
        <w:t>Наручиоцу указао</w:t>
      </w:r>
      <w:r w:rsidRPr="00616954">
        <w:rPr>
          <w:lang/>
        </w:rPr>
        <w:t xml:space="preserve"> на </w:t>
      </w:r>
      <w:r w:rsidR="00E93CD5" w:rsidRPr="00616954">
        <w:rPr>
          <w:lang/>
        </w:rPr>
        <w:t>уочене недостатке и неправилности у конкурсној документацији у поступку јавне набавке: Набавка садног материјала за насеље Кучево обликовано по партијама, ЈН 12д/2018, у делу Додатних услова</w:t>
      </w:r>
      <w:r w:rsidRPr="00616954">
        <w:rPr>
          <w:lang/>
        </w:rPr>
        <w:t xml:space="preserve"> </w:t>
      </w:r>
      <w:r w:rsidR="00E93CD5" w:rsidRPr="00616954">
        <w:rPr>
          <w:lang/>
        </w:rPr>
        <w:t xml:space="preserve">где наводи следеће: </w:t>
      </w:r>
    </w:p>
    <w:p w:rsidR="00AD649F" w:rsidRPr="00616954" w:rsidRDefault="00AD649F" w:rsidP="00755CDA">
      <w:pPr>
        <w:pStyle w:val="p8"/>
        <w:spacing w:before="0" w:beforeAutospacing="0" w:after="0" w:afterAutospacing="0" w:line="240" w:lineRule="atLeast"/>
        <w:rPr>
          <w:lang/>
        </w:rPr>
      </w:pPr>
      <w:r w:rsidRPr="00616954">
        <w:rPr>
          <w:lang/>
        </w:rPr>
        <w:t>“</w:t>
      </w:r>
    </w:p>
    <w:p w:rsidR="00B1192B" w:rsidRPr="00616954" w:rsidRDefault="00AD649F" w:rsidP="00755CDA">
      <w:pPr>
        <w:pStyle w:val="p8"/>
        <w:spacing w:before="0" w:beforeAutospacing="0" w:after="0" w:afterAutospacing="0" w:line="240" w:lineRule="atLeast"/>
        <w:rPr>
          <w:lang/>
        </w:rPr>
      </w:pPr>
      <w:r w:rsidRPr="00616954">
        <w:rPr>
          <w:noProof/>
          <w:lang/>
        </w:rPr>
        <w:drawing>
          <wp:inline distT="0" distB="0" distL="0" distR="0">
            <wp:extent cx="5725704" cy="1954447"/>
            <wp:effectExtent l="19050" t="0" r="8346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662" cy="195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92B" w:rsidRPr="00616954" w:rsidRDefault="00B1192B" w:rsidP="00755CDA">
      <w:pPr>
        <w:pStyle w:val="p8"/>
        <w:spacing w:before="0" w:beforeAutospacing="0" w:after="0" w:afterAutospacing="0" w:line="240" w:lineRule="atLeast"/>
        <w:rPr>
          <w:lang/>
        </w:rPr>
      </w:pPr>
    </w:p>
    <w:p w:rsidR="00E93CD5" w:rsidRPr="00616954" w:rsidRDefault="00710FD6" w:rsidP="00616954">
      <w:pPr>
        <w:pStyle w:val="p8"/>
        <w:spacing w:before="0" w:beforeAutospacing="0" w:after="0" w:afterAutospacing="0" w:line="240" w:lineRule="atLeast"/>
        <w:jc w:val="both"/>
        <w:rPr>
          <w:lang/>
        </w:rPr>
      </w:pPr>
      <w:r w:rsidRPr="00616954">
        <w:rPr>
          <w:lang/>
        </w:rPr>
        <w:lastRenderedPageBreak/>
        <w:t>Молимо наручиоца да напред захтевне услове избрише из конкурсне документације јер исти нису у складу са одредбама члана 76. став 6. ЗЈН односно нису у логичкој вези са предметом јавне набавке и ограничава конкуренцију.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Имајући у виду предмет јавне набавке довољан доказ је да понуђач достави решење Републике Србије, Министарство пољопривреде, шумарства и водопривреде, Управа за заштиту биља да је понуђач уписан у регистар произвођача, увозник биља, биљних производа и прописаних објеката – фито сертификат. Ово решење се издаје сходно члану 12. Закона о здрављу биља и Правилником о садржини и начину вођења Регистра произвођача, прерађивача, дорађивача, увозника, складиштара и прометника биља, биљних производа и прописаних објеката.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За предметну јавну набавку није предвиђена дозвола надлежног органа те није у логичкој вези са предметом јавне набавке да наручилац захтева решење о регистрацији расадника од стране Управе за шуме. Сваки понуђач је регистрован у одговарајући регистар сходно делатности коју обавља што је један од обавезних услова прописаних ЗЈН те је непотребно захтевати решење о регистрацији расадника.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Чланом 11. Закона о здрављу биља прописано је „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 xml:space="preserve">Производњом, прерадом, дорадом, увозом, складиштењем и прометом биља, биљних производа и прописаних објеката, који се налазе на Листи VA део I, Листи VA део II, Листи VБ део I и Листи VБ део II може да се бави правно лице и предузетник, који је регистрован у Регистар привредних субјеката и који је уписан у Регистар произвођача, прерађивача, дорађивача, увозника, складиштара и прометника биља, биљних производа и прописаних објеката (у даљем тексту: Регистар) који води Mинистарство. 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Производњом, прерадом, дорадом, увозом, складиштењем и прометом одређених врста биља, биљних производа и прописаних објека тако јир се не налазе на Листи VA део I и Листи VA део II може да се бави правно лице и предузетник, који је регистрован у Регистар привредних субјеката и који је уписан у Регистар из става 1.овог члана.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Правно лице и предузетник из ст. 1. и 2. Овог члана уписује се у Регистар привредних субјеката у складу са законом којим се уређује регистрација привредних субјеката. Производњом биља, биљних производа и прописаних објеката из ст. 1. и 2. Овог члана који су намењени промету, може да се бави и физичко лице које је уписано у Регистар. Министар утврђује одређене врсте биља, биљних производа и прописаних објеката из става 2. овог члана“.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 xml:space="preserve">Имајући одредбе Закона о здрављу биља молимо наручиоца да додатни услов – да понуђач достави решење о регистрацији расадника избрише из конкурсне документације. </w:t>
      </w:r>
    </w:p>
    <w:p w:rsidR="00416F27" w:rsidRPr="00616954" w:rsidRDefault="00416F27" w:rsidP="00416F27">
      <w:pPr>
        <w:spacing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Молимо наручи</w:t>
      </w:r>
      <w:r w:rsidR="00B67C22" w:rsidRPr="00616954">
        <w:rPr>
          <w:rFonts w:ascii="Times New Roman" w:hAnsi="Times New Roman" w:cs="Times New Roman"/>
          <w:sz w:val="24"/>
          <w:szCs w:val="24"/>
          <w:lang/>
        </w:rPr>
        <w:t>оца да додатни услов</w:t>
      </w:r>
      <w:r w:rsidRPr="00616954">
        <w:rPr>
          <w:rFonts w:ascii="Times New Roman" w:hAnsi="Times New Roman" w:cs="Times New Roman"/>
          <w:sz w:val="24"/>
          <w:szCs w:val="24"/>
          <w:lang/>
        </w:rPr>
        <w:t xml:space="preserve"> – записник и уверење о здравственом прегледу садног материјала избрише из конкурсне документације.  Потписивањем техничке спецификације понуђач се обавезује да ће испоручити саднице у складу са свим нормативима и стандардима, здраво стабло без оштећења у случају да се појави недостаци понуђач је дужан да исте отклони по захтеву за рекламацију.  У моделу уговора наручилац је прописао квалитет добара и средство финансијског обезбеђења, потписивањем модела уговора и достављањем средства финансијског обезбеђења понуђач се обавезује да испоручи добра у складу са захтевима из техничке спецификације и у складу са нормативима и стандардима а у случају неиспуњења обавеза наручилац је заштићен средством финансијског обезбеђења.  Како наручилац спроводи јавну набавку мале вредности непотребно је излагати понуђаче трошковима прибављања записника и уверења о здравственом прегледу садног материјала ако за здравствену исправност – квалитет добара понуђач гарантује у поступку извршења уговора.  Понуђачи не могу у року одређеном за припремања понуда да прибаве захтеване доказе што ограничава конкуренцију и дискриминише </w:t>
      </w:r>
      <w:r w:rsidRPr="00616954">
        <w:rPr>
          <w:rFonts w:ascii="Times New Roman" w:hAnsi="Times New Roman" w:cs="Times New Roman"/>
          <w:sz w:val="24"/>
          <w:szCs w:val="24"/>
          <w:lang/>
        </w:rPr>
        <w:lastRenderedPageBreak/>
        <w:t>понуђаче. Молимо наручиоца да у циљу ефикасности и економичности поступка овај захтев избрише из конкурсне документације.</w:t>
      </w:r>
      <w:r w:rsidR="00B67C22" w:rsidRPr="00616954">
        <w:rPr>
          <w:rFonts w:ascii="Times New Roman" w:hAnsi="Times New Roman" w:cs="Times New Roman"/>
          <w:sz w:val="24"/>
          <w:szCs w:val="24"/>
          <w:lang/>
        </w:rPr>
        <w:t>“</w:t>
      </w:r>
    </w:p>
    <w:p w:rsidR="00827658" w:rsidRPr="00616954" w:rsidRDefault="00827658" w:rsidP="00755CDA">
      <w:pPr>
        <w:pStyle w:val="p8"/>
        <w:spacing w:before="0" w:beforeAutospacing="0" w:after="0" w:afterAutospacing="0" w:line="240" w:lineRule="atLeast"/>
        <w:rPr>
          <w:b/>
          <w:bCs/>
          <w:color w:val="000000"/>
          <w:lang/>
        </w:rPr>
      </w:pPr>
    </w:p>
    <w:p w:rsidR="0032728E" w:rsidRPr="00616954" w:rsidRDefault="00755CDA" w:rsidP="00827658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b/>
          <w:sz w:val="24"/>
          <w:szCs w:val="24"/>
          <w:lang/>
        </w:rPr>
        <w:t>Одговор:</w:t>
      </w:r>
      <w:r w:rsidR="00D10CCF" w:rsidRPr="00616954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827658" w:rsidRPr="00616954">
        <w:rPr>
          <w:rFonts w:ascii="Times New Roman" w:hAnsi="Times New Roman" w:cs="Times New Roman"/>
          <w:sz w:val="24"/>
          <w:szCs w:val="24"/>
          <w:lang/>
        </w:rPr>
        <w:t xml:space="preserve">Део конкурсне документације који се односи на </w:t>
      </w:r>
      <w:r w:rsidR="00B67C22" w:rsidRPr="00616954">
        <w:rPr>
          <w:rFonts w:ascii="Times New Roman" w:hAnsi="Times New Roman" w:cs="Times New Roman"/>
          <w:sz w:val="24"/>
          <w:szCs w:val="24"/>
          <w:lang/>
        </w:rPr>
        <w:t>Додатне услове</w:t>
      </w:r>
      <w:r w:rsidR="00827658" w:rsidRPr="00616954">
        <w:rPr>
          <w:rFonts w:ascii="Times New Roman" w:hAnsi="Times New Roman" w:cs="Times New Roman"/>
          <w:sz w:val="24"/>
          <w:szCs w:val="24"/>
          <w:lang/>
        </w:rPr>
        <w:t xml:space="preserve"> предмета набавке  садржан је у Измени бр. 1.  и то:</w:t>
      </w:r>
    </w:p>
    <w:p w:rsidR="00B67C22" w:rsidRPr="00616954" w:rsidRDefault="00B67C22" w:rsidP="00B67C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Табеларни приказ Дода</w:t>
      </w:r>
      <w:r w:rsidR="00EF4882" w:rsidRPr="00616954">
        <w:rPr>
          <w:rFonts w:ascii="Times New Roman" w:hAnsi="Times New Roman" w:cs="Times New Roman"/>
          <w:sz w:val="24"/>
          <w:szCs w:val="24"/>
          <w:lang/>
        </w:rPr>
        <w:t>тних услова биће избрисан.</w:t>
      </w:r>
    </w:p>
    <w:p w:rsidR="00B67C22" w:rsidRPr="00616954" w:rsidRDefault="00667D62" w:rsidP="00616954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b/>
          <w:sz w:val="24"/>
          <w:szCs w:val="24"/>
          <w:lang/>
        </w:rPr>
        <w:t xml:space="preserve">ПРИМЕДБЕ БР. 2: </w:t>
      </w:r>
      <w:r w:rsidR="00B67C22" w:rsidRPr="00616954">
        <w:rPr>
          <w:rFonts w:ascii="Times New Roman" w:hAnsi="Times New Roman" w:cs="Times New Roman"/>
          <w:sz w:val="24"/>
          <w:szCs w:val="24"/>
          <w:lang/>
        </w:rPr>
        <w:t xml:space="preserve">Заинтересовано лице је Наручиоцу указао на уочене недостатке и неправилности у конкурсној документацији у поступку јавне набавке: Набавка садног материјала за насеље Кучево обликовано по партијама, ЈН 12д/2018, у делу конкурсне документације тачније на страни </w:t>
      </w:r>
      <w:r w:rsidR="00F36F63" w:rsidRPr="00616954">
        <w:rPr>
          <w:rFonts w:ascii="Times New Roman" w:hAnsi="Times New Roman" w:cs="Times New Roman"/>
          <w:sz w:val="24"/>
          <w:szCs w:val="24"/>
          <w:lang/>
        </w:rPr>
        <w:t>9 од 52 и на страни 11 од 52, следеће:</w:t>
      </w:r>
    </w:p>
    <w:p w:rsidR="00F36F63" w:rsidRPr="00616954" w:rsidRDefault="00B11152" w:rsidP="00616954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sz w:val="24"/>
          <w:szCs w:val="24"/>
          <w:lang/>
        </w:rPr>
        <w:t>„На страни 9 од 52 конкурсне документације наручилац је прописао да се испуњеност додатних услова доказује изјавом док је на страни 11 од 52 у делу додатни услови прописао доказе. Молимо наручиоца да прецизира да ли понуђач испуњеност додатних услова доказује изјавом или доказима?“</w:t>
      </w:r>
    </w:p>
    <w:p w:rsidR="0018736C" w:rsidRPr="00616954" w:rsidRDefault="00667D62" w:rsidP="00616954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16954">
        <w:rPr>
          <w:rFonts w:ascii="Times New Roman" w:hAnsi="Times New Roman" w:cs="Times New Roman"/>
          <w:b/>
          <w:sz w:val="24"/>
          <w:szCs w:val="24"/>
          <w:lang/>
        </w:rPr>
        <w:t xml:space="preserve">Одговор: </w:t>
      </w:r>
      <w:r w:rsidRPr="00616954">
        <w:rPr>
          <w:rFonts w:ascii="Times New Roman" w:hAnsi="Times New Roman" w:cs="Times New Roman"/>
          <w:sz w:val="24"/>
          <w:szCs w:val="24"/>
          <w:lang/>
        </w:rPr>
        <w:t>Делови конкурсне документације који се однос</w:t>
      </w:r>
      <w:r w:rsidR="00616954">
        <w:rPr>
          <w:rFonts w:ascii="Times New Roman" w:hAnsi="Times New Roman" w:cs="Times New Roman"/>
          <w:sz w:val="24"/>
          <w:szCs w:val="24"/>
          <w:lang/>
        </w:rPr>
        <w:t>е</w:t>
      </w:r>
      <w:r w:rsidRPr="00616954">
        <w:rPr>
          <w:rFonts w:ascii="Times New Roman" w:hAnsi="Times New Roman" w:cs="Times New Roman"/>
          <w:sz w:val="24"/>
          <w:szCs w:val="24"/>
          <w:lang/>
        </w:rPr>
        <w:t xml:space="preserve"> на </w:t>
      </w:r>
      <w:r w:rsidR="00B11152" w:rsidRPr="00616954">
        <w:rPr>
          <w:rFonts w:ascii="Times New Roman" w:hAnsi="Times New Roman" w:cs="Times New Roman"/>
          <w:sz w:val="24"/>
          <w:szCs w:val="24"/>
          <w:lang/>
        </w:rPr>
        <w:t>горе поменуту Примедбу садржане су у измени бр. 2</w:t>
      </w:r>
      <w:r w:rsidR="0018736C" w:rsidRPr="00616954">
        <w:rPr>
          <w:rFonts w:ascii="Times New Roman" w:hAnsi="Times New Roman" w:cs="Times New Roman"/>
          <w:sz w:val="24"/>
          <w:szCs w:val="24"/>
          <w:lang/>
        </w:rPr>
        <w:t xml:space="preserve"> и измени бр. 3</w:t>
      </w:r>
      <w:r w:rsidR="00B11152" w:rsidRPr="0061695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8736C" w:rsidRPr="00616954">
        <w:rPr>
          <w:rFonts w:ascii="Times New Roman" w:hAnsi="Times New Roman" w:cs="Times New Roman"/>
          <w:sz w:val="24"/>
          <w:szCs w:val="24"/>
          <w:lang/>
        </w:rPr>
        <w:t>-</w:t>
      </w:r>
      <w:r w:rsidR="0018736C" w:rsidRPr="00616954">
        <w:rPr>
          <w:rFonts w:ascii="Times New Roman" w:hAnsi="Times New Roman" w:cs="Times New Roman"/>
          <w:b/>
          <w:sz w:val="24"/>
          <w:szCs w:val="24"/>
          <w:lang/>
        </w:rPr>
        <w:t xml:space="preserve"> Испуњеност додатних услова  се  </w:t>
      </w:r>
      <w:r w:rsidR="00613FF7" w:rsidRPr="00616954">
        <w:rPr>
          <w:rFonts w:ascii="Times New Roman" w:hAnsi="Times New Roman" w:cs="Times New Roman"/>
          <w:b/>
          <w:sz w:val="24"/>
          <w:szCs w:val="24"/>
          <w:lang/>
        </w:rPr>
        <w:t>бриш</w:t>
      </w:r>
      <w:r w:rsidR="00616954">
        <w:rPr>
          <w:rFonts w:ascii="Times New Roman" w:hAnsi="Times New Roman" w:cs="Times New Roman"/>
          <w:b/>
          <w:sz w:val="24"/>
          <w:szCs w:val="24"/>
          <w:lang/>
        </w:rPr>
        <w:t>е</w:t>
      </w:r>
      <w:r w:rsidR="00613FF7" w:rsidRPr="00616954">
        <w:rPr>
          <w:rFonts w:ascii="Times New Roman" w:hAnsi="Times New Roman" w:cs="Times New Roman"/>
          <w:b/>
          <w:sz w:val="24"/>
          <w:szCs w:val="24"/>
          <w:lang/>
        </w:rPr>
        <w:t>.</w:t>
      </w:r>
    </w:p>
    <w:p w:rsidR="00221BAD" w:rsidRPr="00616954" w:rsidRDefault="00221BA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  <w:lang/>
        </w:rPr>
      </w:pPr>
      <w:bookmarkStart w:id="1" w:name="_GoBack"/>
      <w:bookmarkEnd w:id="1"/>
      <w:r w:rsidRPr="00616954">
        <w:rPr>
          <w:color w:val="000000"/>
          <w:lang/>
        </w:rPr>
        <w:t>Измена</w:t>
      </w:r>
      <w:r w:rsidR="00D10CCF" w:rsidRPr="00616954">
        <w:rPr>
          <w:color w:val="000000"/>
          <w:lang/>
        </w:rPr>
        <w:t xml:space="preserve"> </w:t>
      </w:r>
      <w:r w:rsidRPr="00616954">
        <w:rPr>
          <w:color w:val="000000"/>
          <w:lang/>
        </w:rPr>
        <w:t>Конкурсне</w:t>
      </w:r>
      <w:r w:rsidR="00D10CCF" w:rsidRPr="00616954">
        <w:rPr>
          <w:color w:val="000000"/>
          <w:lang/>
        </w:rPr>
        <w:t xml:space="preserve"> </w:t>
      </w:r>
      <w:r w:rsidRPr="00616954">
        <w:rPr>
          <w:color w:val="000000"/>
          <w:lang/>
        </w:rPr>
        <w:t>документације</w:t>
      </w:r>
      <w:r w:rsidR="00D10CCF" w:rsidRPr="00616954">
        <w:rPr>
          <w:color w:val="000000"/>
          <w:lang/>
        </w:rPr>
        <w:t xml:space="preserve"> </w:t>
      </w:r>
      <w:r w:rsidRPr="00616954">
        <w:rPr>
          <w:color w:val="000000"/>
          <w:lang/>
        </w:rPr>
        <w:t>биће објављена на Порталу јавних н</w:t>
      </w:r>
      <w:r w:rsidR="008962A4" w:rsidRPr="00616954">
        <w:rPr>
          <w:color w:val="000000"/>
          <w:lang/>
        </w:rPr>
        <w:t xml:space="preserve">абавки Управе за јавне набавке </w:t>
      </w:r>
      <w:r w:rsidRPr="00616954">
        <w:rPr>
          <w:color w:val="000000"/>
          <w:lang/>
        </w:rPr>
        <w:t>и web страници Наручиоца.</w:t>
      </w:r>
    </w:p>
    <w:p w:rsidR="00CE3EDD" w:rsidRPr="00616954" w:rsidRDefault="00CE3ED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  <w:lang/>
        </w:rPr>
      </w:pPr>
    </w:p>
    <w:p w:rsidR="00221BAD" w:rsidRPr="00616954" w:rsidRDefault="00221BAD" w:rsidP="0004781C">
      <w:pPr>
        <w:pStyle w:val="p10"/>
        <w:spacing w:before="0" w:beforeAutospacing="0" w:after="0" w:afterAutospacing="0" w:line="255" w:lineRule="atLeast"/>
        <w:ind w:firstLine="720"/>
        <w:jc w:val="both"/>
        <w:rPr>
          <w:color w:val="000000"/>
          <w:lang/>
        </w:rPr>
      </w:pPr>
      <w:r w:rsidRPr="00616954">
        <w:rPr>
          <w:color w:val="000000"/>
          <w:lang/>
        </w:rPr>
        <w:t>У вези са наведеним, а у складу са чланом 63. став 5. Закона, Наручилац продуж</w:t>
      </w:r>
      <w:r w:rsidR="00B665A0" w:rsidRPr="00616954">
        <w:rPr>
          <w:color w:val="000000"/>
          <w:lang/>
        </w:rPr>
        <w:t xml:space="preserve">ава </w:t>
      </w:r>
      <w:r w:rsidRPr="00616954">
        <w:rPr>
          <w:color w:val="000000"/>
          <w:lang/>
        </w:rPr>
        <w:t>рок за подношење понуда.</w:t>
      </w:r>
    </w:p>
    <w:p w:rsidR="0073512C" w:rsidRPr="00616954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  <w:lang/>
        </w:rPr>
      </w:pPr>
    </w:p>
    <w:p w:rsidR="0073512C" w:rsidRPr="00616954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  <w:lang/>
        </w:rPr>
      </w:pPr>
    </w:p>
    <w:p w:rsidR="00221BAD" w:rsidRPr="00616954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  <w:lang/>
        </w:rPr>
      </w:pPr>
      <w:r w:rsidRPr="00616954">
        <w:rPr>
          <w:b/>
          <w:bCs/>
          <w:i/>
          <w:iCs/>
          <w:color w:val="000000"/>
          <w:lang/>
        </w:rPr>
        <w:t>Комисијa за јавну набавку</w:t>
      </w:r>
    </w:p>
    <w:p w:rsidR="00221BAD" w:rsidRPr="00616954" w:rsidRDefault="00221BAD">
      <w:pPr>
        <w:rPr>
          <w:rFonts w:ascii="Times New Roman" w:hAnsi="Times New Roman" w:cs="Times New Roman"/>
          <w:sz w:val="24"/>
          <w:szCs w:val="24"/>
          <w:lang/>
        </w:rPr>
      </w:pPr>
    </w:p>
    <w:sectPr w:rsidR="00221BAD" w:rsidRPr="00616954" w:rsidSect="008E09C0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5AB"/>
    <w:multiLevelType w:val="hybridMultilevel"/>
    <w:tmpl w:val="EF3E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7234"/>
    <w:multiLevelType w:val="hybridMultilevel"/>
    <w:tmpl w:val="B338F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A541E"/>
    <w:multiLevelType w:val="hybridMultilevel"/>
    <w:tmpl w:val="8ABEFADC"/>
    <w:lvl w:ilvl="0" w:tplc="A650CF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11F98"/>
    <w:multiLevelType w:val="hybridMultilevel"/>
    <w:tmpl w:val="3836E6D4"/>
    <w:lvl w:ilvl="0" w:tplc="0F7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5665F6"/>
    <w:multiLevelType w:val="hybridMultilevel"/>
    <w:tmpl w:val="91CE0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56C3"/>
    <w:rsid w:val="00016CD7"/>
    <w:rsid w:val="0004781C"/>
    <w:rsid w:val="000801FE"/>
    <w:rsid w:val="00083948"/>
    <w:rsid w:val="000A3F25"/>
    <w:rsid w:val="000B5F1E"/>
    <w:rsid w:val="000D4593"/>
    <w:rsid w:val="000E08DA"/>
    <w:rsid w:val="000E3DBF"/>
    <w:rsid w:val="00112359"/>
    <w:rsid w:val="00167BA7"/>
    <w:rsid w:val="0018736C"/>
    <w:rsid w:val="001A7C09"/>
    <w:rsid w:val="001E3437"/>
    <w:rsid w:val="00221BAD"/>
    <w:rsid w:val="002B1F89"/>
    <w:rsid w:val="002D53CC"/>
    <w:rsid w:val="00323906"/>
    <w:rsid w:val="0032728E"/>
    <w:rsid w:val="00361E5A"/>
    <w:rsid w:val="003775EF"/>
    <w:rsid w:val="003A1FFC"/>
    <w:rsid w:val="003F4C9E"/>
    <w:rsid w:val="004156C3"/>
    <w:rsid w:val="00416F27"/>
    <w:rsid w:val="00435BC4"/>
    <w:rsid w:val="00447DCF"/>
    <w:rsid w:val="004517D2"/>
    <w:rsid w:val="00484ABC"/>
    <w:rsid w:val="004E10AC"/>
    <w:rsid w:val="005266FC"/>
    <w:rsid w:val="005276B6"/>
    <w:rsid w:val="00560187"/>
    <w:rsid w:val="005C51C0"/>
    <w:rsid w:val="006004DC"/>
    <w:rsid w:val="00613FF7"/>
    <w:rsid w:val="00616954"/>
    <w:rsid w:val="0064653C"/>
    <w:rsid w:val="00667D62"/>
    <w:rsid w:val="006B3D98"/>
    <w:rsid w:val="006B487F"/>
    <w:rsid w:val="006D0664"/>
    <w:rsid w:val="00710FD6"/>
    <w:rsid w:val="00721DE8"/>
    <w:rsid w:val="00732A9B"/>
    <w:rsid w:val="00732C50"/>
    <w:rsid w:val="0073512C"/>
    <w:rsid w:val="00755CDA"/>
    <w:rsid w:val="00776D26"/>
    <w:rsid w:val="007B1A49"/>
    <w:rsid w:val="007C0A93"/>
    <w:rsid w:val="007E5A01"/>
    <w:rsid w:val="00827658"/>
    <w:rsid w:val="00853442"/>
    <w:rsid w:val="008962A4"/>
    <w:rsid w:val="008A6644"/>
    <w:rsid w:val="008D599A"/>
    <w:rsid w:val="008E09C0"/>
    <w:rsid w:val="008E7D16"/>
    <w:rsid w:val="008F1A60"/>
    <w:rsid w:val="008F30F9"/>
    <w:rsid w:val="00941B30"/>
    <w:rsid w:val="0097738B"/>
    <w:rsid w:val="009A1CB8"/>
    <w:rsid w:val="009E41B0"/>
    <w:rsid w:val="009F1D82"/>
    <w:rsid w:val="009F58BA"/>
    <w:rsid w:val="00A011EE"/>
    <w:rsid w:val="00A33AEB"/>
    <w:rsid w:val="00A86E81"/>
    <w:rsid w:val="00AB4489"/>
    <w:rsid w:val="00AD649F"/>
    <w:rsid w:val="00AF768C"/>
    <w:rsid w:val="00B00945"/>
    <w:rsid w:val="00B11152"/>
    <w:rsid w:val="00B1192B"/>
    <w:rsid w:val="00B13A8B"/>
    <w:rsid w:val="00B4144B"/>
    <w:rsid w:val="00B665A0"/>
    <w:rsid w:val="00B67C22"/>
    <w:rsid w:val="00B829A0"/>
    <w:rsid w:val="00B84460"/>
    <w:rsid w:val="00BE12B8"/>
    <w:rsid w:val="00BE4A8D"/>
    <w:rsid w:val="00BF31EC"/>
    <w:rsid w:val="00C23C42"/>
    <w:rsid w:val="00C25FF9"/>
    <w:rsid w:val="00C40065"/>
    <w:rsid w:val="00C60F7A"/>
    <w:rsid w:val="00CE3EDD"/>
    <w:rsid w:val="00D10CCF"/>
    <w:rsid w:val="00D434CB"/>
    <w:rsid w:val="00DB4A56"/>
    <w:rsid w:val="00DD04E9"/>
    <w:rsid w:val="00E06177"/>
    <w:rsid w:val="00E52140"/>
    <w:rsid w:val="00E67990"/>
    <w:rsid w:val="00E815EA"/>
    <w:rsid w:val="00E93CD5"/>
    <w:rsid w:val="00EB5A9E"/>
    <w:rsid w:val="00EB6CC5"/>
    <w:rsid w:val="00EE0CBC"/>
    <w:rsid w:val="00EE2644"/>
    <w:rsid w:val="00EF4882"/>
    <w:rsid w:val="00F16ACE"/>
    <w:rsid w:val="00F36F63"/>
    <w:rsid w:val="00FC2CE2"/>
    <w:rsid w:val="00FC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327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pc</cp:lastModifiedBy>
  <cp:revision>41</cp:revision>
  <cp:lastPrinted>2018-12-06T12:58:00Z</cp:lastPrinted>
  <dcterms:created xsi:type="dcterms:W3CDTF">2018-10-10T12:02:00Z</dcterms:created>
  <dcterms:modified xsi:type="dcterms:W3CDTF">2018-12-06T12:58:00Z</dcterms:modified>
</cp:coreProperties>
</file>