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2E" w:rsidRPr="006E3749" w:rsidRDefault="000D702E" w:rsidP="000D702E">
      <w:pPr>
        <w:jc w:val="center"/>
      </w:pPr>
      <w:r w:rsidRPr="006E3749">
        <w:rPr>
          <w:noProof/>
          <w:lang w:eastAsia="en-US"/>
        </w:rPr>
        <w:drawing>
          <wp:inline distT="0" distB="0" distL="0" distR="0">
            <wp:extent cx="1597660" cy="133477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7660" cy="1334770"/>
                    </a:xfrm>
                    <a:prstGeom prst="rect">
                      <a:avLst/>
                    </a:prstGeom>
                    <a:solidFill>
                      <a:srgbClr val="FFFFFF"/>
                    </a:solidFill>
                    <a:ln w="9525">
                      <a:noFill/>
                      <a:miter lim="800000"/>
                      <a:headEnd/>
                      <a:tailEnd/>
                    </a:ln>
                  </pic:spPr>
                </pic:pic>
              </a:graphicData>
            </a:graphic>
          </wp:inline>
        </w:drawing>
      </w:r>
    </w:p>
    <w:p w:rsidR="000D702E" w:rsidRPr="006E3749" w:rsidRDefault="000D702E" w:rsidP="000D702E">
      <w:pPr>
        <w:jc w:val="center"/>
        <w:rPr>
          <w:b/>
          <w:sz w:val="32"/>
          <w:szCs w:val="32"/>
        </w:rPr>
      </w:pPr>
    </w:p>
    <w:p w:rsidR="000D702E" w:rsidRPr="006E3749" w:rsidRDefault="000D702E" w:rsidP="000D702E">
      <w:pPr>
        <w:jc w:val="center"/>
        <w:rPr>
          <w:b/>
          <w:sz w:val="32"/>
          <w:szCs w:val="32"/>
        </w:rPr>
      </w:pPr>
      <w:r w:rsidRPr="006E3749">
        <w:rPr>
          <w:b/>
          <w:sz w:val="32"/>
          <w:szCs w:val="32"/>
        </w:rPr>
        <w:t>ОПШТИНСКА УПРАВА КУЧЕВО</w:t>
      </w:r>
    </w:p>
    <w:p w:rsidR="000D702E" w:rsidRPr="006E3749" w:rsidRDefault="000D702E" w:rsidP="000D702E">
      <w:pPr>
        <w:jc w:val="both"/>
      </w:pPr>
    </w:p>
    <w:p w:rsidR="000D702E" w:rsidRPr="006E3749" w:rsidRDefault="000D702E" w:rsidP="000D702E">
      <w:pPr>
        <w:jc w:val="both"/>
      </w:pPr>
    </w:p>
    <w:p w:rsidR="000D702E" w:rsidRPr="006E3749" w:rsidRDefault="000D702E" w:rsidP="000D702E">
      <w:pPr>
        <w:jc w:val="both"/>
      </w:pPr>
    </w:p>
    <w:p w:rsidR="000D702E" w:rsidRPr="006E3749" w:rsidRDefault="000D702E" w:rsidP="000D702E">
      <w:pPr>
        <w:jc w:val="both"/>
      </w:pPr>
    </w:p>
    <w:p w:rsidR="000D702E" w:rsidRPr="006E3749" w:rsidRDefault="000D702E" w:rsidP="000D702E">
      <w:pPr>
        <w:jc w:val="center"/>
        <w:rPr>
          <w:sz w:val="40"/>
          <w:szCs w:val="40"/>
        </w:rPr>
      </w:pPr>
      <w:r w:rsidRPr="006E3749">
        <w:rPr>
          <w:sz w:val="40"/>
          <w:szCs w:val="40"/>
        </w:rPr>
        <w:t xml:space="preserve">  КОНКУРСНА ДОКУМЕНТАЦИЈА</w:t>
      </w:r>
    </w:p>
    <w:p w:rsidR="000D702E" w:rsidRPr="006E3749" w:rsidRDefault="000D702E" w:rsidP="000D702E">
      <w:pPr>
        <w:jc w:val="center"/>
        <w:rPr>
          <w:sz w:val="40"/>
          <w:szCs w:val="40"/>
        </w:rPr>
      </w:pPr>
    </w:p>
    <w:p w:rsidR="000D702E" w:rsidRPr="006E3749" w:rsidRDefault="000D702E" w:rsidP="000D702E">
      <w:pPr>
        <w:jc w:val="center"/>
        <w:rPr>
          <w:sz w:val="40"/>
          <w:szCs w:val="40"/>
        </w:rPr>
      </w:pPr>
    </w:p>
    <w:p w:rsidR="0003293C" w:rsidRPr="006E3749" w:rsidRDefault="000E6630" w:rsidP="0003293C">
      <w:pPr>
        <w:jc w:val="center"/>
        <w:rPr>
          <w:b/>
          <w:sz w:val="32"/>
          <w:szCs w:val="32"/>
        </w:rPr>
      </w:pPr>
      <w:r w:rsidRPr="006E3749">
        <w:rPr>
          <w:b/>
          <w:sz w:val="32"/>
          <w:szCs w:val="32"/>
        </w:rPr>
        <w:t>Извођење радова на</w:t>
      </w:r>
      <w:r w:rsidR="00936908" w:rsidRPr="006E3749">
        <w:rPr>
          <w:b/>
          <w:sz w:val="32"/>
          <w:szCs w:val="32"/>
        </w:rPr>
        <w:t xml:space="preserve"> инвестиционом одржавању фасаде зграде јединице локалне самоуправе Кучево</w:t>
      </w:r>
    </w:p>
    <w:p w:rsidR="0003293C" w:rsidRPr="006E3749" w:rsidRDefault="0003293C" w:rsidP="0003293C">
      <w:pPr>
        <w:jc w:val="center"/>
      </w:pPr>
    </w:p>
    <w:p w:rsidR="007B5DFD" w:rsidRPr="006E3749" w:rsidRDefault="007B5DFD" w:rsidP="000D702E">
      <w:pPr>
        <w:jc w:val="center"/>
        <w:rPr>
          <w:sz w:val="32"/>
          <w:szCs w:val="32"/>
        </w:rPr>
      </w:pPr>
    </w:p>
    <w:p w:rsidR="000D702E" w:rsidRPr="006E3749" w:rsidRDefault="000D702E" w:rsidP="000D702E">
      <w:pPr>
        <w:jc w:val="center"/>
        <w:rPr>
          <w:sz w:val="32"/>
          <w:szCs w:val="32"/>
        </w:rPr>
      </w:pPr>
      <w:r w:rsidRPr="006E3749">
        <w:rPr>
          <w:sz w:val="32"/>
          <w:szCs w:val="32"/>
        </w:rPr>
        <w:t xml:space="preserve">јавна набавка мале вредности </w:t>
      </w:r>
    </w:p>
    <w:p w:rsidR="000D702E" w:rsidRPr="006E3749" w:rsidRDefault="000D702E" w:rsidP="000D702E">
      <w:pPr>
        <w:jc w:val="center"/>
        <w:rPr>
          <w:sz w:val="32"/>
          <w:szCs w:val="32"/>
        </w:rPr>
      </w:pPr>
    </w:p>
    <w:p w:rsidR="000D702E" w:rsidRPr="006E3749" w:rsidRDefault="007B5DFD" w:rsidP="000D702E">
      <w:pPr>
        <w:jc w:val="center"/>
        <w:rPr>
          <w:sz w:val="32"/>
          <w:szCs w:val="32"/>
        </w:rPr>
      </w:pPr>
      <w:r w:rsidRPr="006E3749">
        <w:rPr>
          <w:sz w:val="32"/>
          <w:szCs w:val="32"/>
        </w:rPr>
        <w:t>редни број јавне набавке радова</w:t>
      </w:r>
      <w:r w:rsidR="000D702E" w:rsidRPr="006E3749">
        <w:rPr>
          <w:sz w:val="32"/>
          <w:szCs w:val="32"/>
        </w:rPr>
        <w:t xml:space="preserve">: </w:t>
      </w:r>
      <w:r w:rsidR="001D6B46" w:rsidRPr="006E3749">
        <w:rPr>
          <w:sz w:val="32"/>
          <w:szCs w:val="32"/>
        </w:rPr>
        <w:t>3</w:t>
      </w:r>
      <w:r w:rsidR="00A55894" w:rsidRPr="006E3749">
        <w:rPr>
          <w:sz w:val="32"/>
          <w:szCs w:val="32"/>
        </w:rPr>
        <w:t>р</w:t>
      </w:r>
      <w:r w:rsidR="000D702E" w:rsidRPr="006E3749">
        <w:rPr>
          <w:sz w:val="32"/>
          <w:szCs w:val="32"/>
        </w:rPr>
        <w:t>/2017</w:t>
      </w:r>
    </w:p>
    <w:p w:rsidR="000D702E" w:rsidRPr="006E3749" w:rsidRDefault="000D702E" w:rsidP="000D702E">
      <w:pPr>
        <w:jc w:val="center"/>
        <w:rPr>
          <w:sz w:val="32"/>
          <w:szCs w:val="32"/>
        </w:rPr>
      </w:pPr>
    </w:p>
    <w:p w:rsidR="000D702E" w:rsidRPr="006E3749" w:rsidRDefault="000D702E" w:rsidP="000D702E">
      <w:pPr>
        <w:jc w:val="center"/>
        <w:rPr>
          <w:sz w:val="32"/>
          <w:szCs w:val="32"/>
        </w:rPr>
      </w:pPr>
    </w:p>
    <w:p w:rsidR="000D702E" w:rsidRPr="006E3749" w:rsidRDefault="000D702E" w:rsidP="000D702E">
      <w:pPr>
        <w:jc w:val="center"/>
        <w:rPr>
          <w:sz w:val="32"/>
          <w:szCs w:val="32"/>
        </w:rPr>
      </w:pPr>
    </w:p>
    <w:p w:rsidR="000D702E" w:rsidRPr="006E3749" w:rsidRDefault="000D702E" w:rsidP="000D702E">
      <w:pPr>
        <w:jc w:val="center"/>
        <w:rPr>
          <w:b/>
          <w:iCs/>
        </w:rPr>
      </w:pPr>
      <w:r w:rsidRPr="006E3749">
        <w:rPr>
          <w:b/>
          <w:iCs/>
        </w:rPr>
        <w:t>Крајњи рок за пријем  понуда:</w:t>
      </w:r>
    </w:p>
    <w:p w:rsidR="000D702E" w:rsidRPr="006E3749" w:rsidRDefault="000D702E" w:rsidP="000D702E">
      <w:pPr>
        <w:jc w:val="center"/>
        <w:rPr>
          <w:b/>
          <w:iCs/>
        </w:rPr>
      </w:pPr>
    </w:p>
    <w:p w:rsidR="000D702E" w:rsidRPr="006E3749" w:rsidRDefault="000D702E" w:rsidP="000D702E">
      <w:pPr>
        <w:jc w:val="center"/>
        <w:rPr>
          <w:b/>
          <w:iCs/>
        </w:rPr>
      </w:pPr>
      <w:r w:rsidRPr="006E3749">
        <w:rPr>
          <w:b/>
          <w:iCs/>
        </w:rPr>
        <w:t xml:space="preserve"> дана: </w:t>
      </w:r>
      <w:r w:rsidR="0087741C" w:rsidRPr="006E3749">
        <w:rPr>
          <w:b/>
          <w:iCs/>
        </w:rPr>
        <w:t>20</w:t>
      </w:r>
      <w:r w:rsidR="002D195E" w:rsidRPr="006E3749">
        <w:rPr>
          <w:b/>
          <w:iCs/>
        </w:rPr>
        <w:t>.</w:t>
      </w:r>
      <w:r w:rsidR="00936908" w:rsidRPr="006E3749">
        <w:rPr>
          <w:b/>
          <w:iCs/>
        </w:rPr>
        <w:t>10</w:t>
      </w:r>
      <w:r w:rsidRPr="006E3749">
        <w:rPr>
          <w:b/>
          <w:iCs/>
        </w:rPr>
        <w:t xml:space="preserve">.2017.године, до </w:t>
      </w:r>
      <w:r w:rsidR="00BF1065" w:rsidRPr="006E3749">
        <w:rPr>
          <w:b/>
          <w:iCs/>
        </w:rPr>
        <w:t>12</w:t>
      </w:r>
      <w:r w:rsidRPr="006E3749">
        <w:rPr>
          <w:b/>
          <w:iCs/>
        </w:rPr>
        <w:t>,00 часова</w:t>
      </w:r>
    </w:p>
    <w:p w:rsidR="000D702E" w:rsidRPr="006E3749" w:rsidRDefault="000D702E" w:rsidP="000D702E">
      <w:pPr>
        <w:jc w:val="center"/>
        <w:rPr>
          <w:b/>
          <w:iCs/>
        </w:rPr>
      </w:pPr>
    </w:p>
    <w:p w:rsidR="000D702E" w:rsidRPr="006E3749" w:rsidRDefault="000D702E" w:rsidP="007B5DFD">
      <w:pPr>
        <w:tabs>
          <w:tab w:val="left" w:pos="2910"/>
        </w:tabs>
        <w:ind w:firstLine="360"/>
        <w:jc w:val="center"/>
        <w:rPr>
          <w:b/>
        </w:rPr>
      </w:pPr>
      <w:r w:rsidRPr="006E3749">
        <w:rPr>
          <w:b/>
          <w:iCs/>
        </w:rPr>
        <w:t>Јавно отварање понуда: дана:</w:t>
      </w:r>
      <w:r w:rsidR="0087741C" w:rsidRPr="006E3749">
        <w:rPr>
          <w:b/>
          <w:iCs/>
        </w:rPr>
        <w:t xml:space="preserve"> 20</w:t>
      </w:r>
      <w:r w:rsidR="002D195E" w:rsidRPr="006E3749">
        <w:rPr>
          <w:b/>
          <w:iCs/>
        </w:rPr>
        <w:t>.</w:t>
      </w:r>
      <w:r w:rsidR="00936908" w:rsidRPr="006E3749">
        <w:rPr>
          <w:b/>
          <w:iCs/>
        </w:rPr>
        <w:t>10</w:t>
      </w:r>
      <w:r w:rsidRPr="006E3749">
        <w:rPr>
          <w:b/>
          <w:iCs/>
        </w:rPr>
        <w:t>.2017.године</w:t>
      </w:r>
      <w:r w:rsidR="00051044" w:rsidRPr="006E3749">
        <w:rPr>
          <w:b/>
          <w:iCs/>
        </w:rPr>
        <w:t xml:space="preserve"> у 1</w:t>
      </w:r>
      <w:r w:rsidR="00BF1065" w:rsidRPr="006E3749">
        <w:rPr>
          <w:b/>
          <w:iCs/>
        </w:rPr>
        <w:t>2</w:t>
      </w:r>
      <w:r w:rsidR="00051044" w:rsidRPr="006E3749">
        <w:rPr>
          <w:b/>
          <w:iCs/>
        </w:rPr>
        <w:t>,30 часова</w:t>
      </w:r>
    </w:p>
    <w:p w:rsidR="007B5DFD" w:rsidRPr="006E3749" w:rsidRDefault="007B5DFD" w:rsidP="007B5DFD">
      <w:pPr>
        <w:tabs>
          <w:tab w:val="left" w:pos="2910"/>
        </w:tabs>
        <w:ind w:firstLine="360"/>
        <w:jc w:val="both"/>
        <w:rPr>
          <w:b/>
        </w:rPr>
      </w:pPr>
    </w:p>
    <w:p w:rsidR="007B5DFD" w:rsidRPr="006E3749" w:rsidRDefault="007B5DFD" w:rsidP="007B5DFD">
      <w:pPr>
        <w:tabs>
          <w:tab w:val="left" w:pos="2910"/>
        </w:tabs>
        <w:ind w:firstLine="360"/>
        <w:jc w:val="both"/>
        <w:rPr>
          <w:b/>
        </w:rPr>
      </w:pPr>
    </w:p>
    <w:p w:rsidR="000D702E" w:rsidRPr="006E3749" w:rsidRDefault="000D702E" w:rsidP="00BF1065">
      <w:pPr>
        <w:rPr>
          <w:sz w:val="32"/>
          <w:szCs w:val="32"/>
        </w:rPr>
      </w:pPr>
    </w:p>
    <w:p w:rsidR="008C4F3F" w:rsidRPr="006E3749" w:rsidRDefault="008C4F3F" w:rsidP="00BF1065">
      <w:pPr>
        <w:rPr>
          <w:sz w:val="32"/>
          <w:szCs w:val="32"/>
        </w:rPr>
      </w:pPr>
    </w:p>
    <w:p w:rsidR="008C4F3F" w:rsidRPr="006E3749" w:rsidRDefault="008C4F3F" w:rsidP="00BF1065">
      <w:pPr>
        <w:rPr>
          <w:sz w:val="32"/>
          <w:szCs w:val="32"/>
        </w:rPr>
      </w:pPr>
    </w:p>
    <w:p w:rsidR="000E6630" w:rsidRPr="006E3749" w:rsidRDefault="000E6630" w:rsidP="00BF1065">
      <w:pPr>
        <w:rPr>
          <w:sz w:val="32"/>
          <w:szCs w:val="32"/>
        </w:rPr>
      </w:pPr>
    </w:p>
    <w:p w:rsidR="000E6630" w:rsidRPr="006E3749" w:rsidRDefault="000E6630" w:rsidP="00BF1065">
      <w:pPr>
        <w:rPr>
          <w:sz w:val="32"/>
          <w:szCs w:val="32"/>
        </w:rPr>
      </w:pPr>
    </w:p>
    <w:p w:rsidR="000D702E" w:rsidRPr="006E3749" w:rsidRDefault="000D702E" w:rsidP="000D702E">
      <w:pPr>
        <w:jc w:val="center"/>
        <w:rPr>
          <w:sz w:val="32"/>
          <w:szCs w:val="32"/>
        </w:rPr>
      </w:pPr>
    </w:p>
    <w:p w:rsidR="000D702E" w:rsidRPr="006E3749" w:rsidRDefault="000D702E" w:rsidP="000D702E">
      <w:pPr>
        <w:jc w:val="center"/>
        <w:rPr>
          <w:sz w:val="32"/>
          <w:szCs w:val="32"/>
        </w:rPr>
      </w:pPr>
      <w:r w:rsidRPr="006E3749">
        <w:rPr>
          <w:sz w:val="32"/>
          <w:szCs w:val="32"/>
        </w:rPr>
        <w:t>Кучево</w:t>
      </w:r>
    </w:p>
    <w:p w:rsidR="000D702E" w:rsidRPr="006E3749" w:rsidRDefault="00936908" w:rsidP="000D702E">
      <w:pPr>
        <w:jc w:val="center"/>
        <w:rPr>
          <w:sz w:val="32"/>
          <w:szCs w:val="32"/>
        </w:rPr>
      </w:pPr>
      <w:r w:rsidRPr="006E3749">
        <w:rPr>
          <w:sz w:val="32"/>
          <w:szCs w:val="32"/>
        </w:rPr>
        <w:t xml:space="preserve">Октобар, </w:t>
      </w:r>
      <w:r w:rsidR="000D702E" w:rsidRPr="006E3749">
        <w:rPr>
          <w:sz w:val="32"/>
          <w:szCs w:val="32"/>
        </w:rPr>
        <w:t>2017.године</w:t>
      </w:r>
    </w:p>
    <w:p w:rsidR="008C4F3F" w:rsidRPr="006E3749" w:rsidRDefault="008C4F3F" w:rsidP="000D702E">
      <w:pPr>
        <w:jc w:val="center"/>
        <w:rPr>
          <w:sz w:val="32"/>
          <w:szCs w:val="32"/>
        </w:rPr>
      </w:pPr>
    </w:p>
    <w:p w:rsidR="000D702E" w:rsidRPr="006E3749" w:rsidRDefault="000D702E" w:rsidP="000E6630">
      <w:pPr>
        <w:jc w:val="both"/>
        <w:rPr>
          <w:rFonts w:eastAsia="TimesNewRomanPSMT"/>
        </w:rPr>
      </w:pPr>
      <w:r w:rsidRPr="006E3749">
        <w:rPr>
          <w:rFonts w:eastAsia="TimesNewRomanPSMT"/>
        </w:rPr>
        <w:lastRenderedPageBreak/>
        <w:t xml:space="preserve">На основу чл. 39. и 61. Закона о јавним набавкама („Службени гласник РС” бр. 124/2012, 14/2015 и 68/2015 у даљем тексту: ЗЈН)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бр.86/2015), Одлуке о покретању поступка јавне набавке број: </w:t>
      </w:r>
      <w:r w:rsidR="000741D5" w:rsidRPr="006E3749">
        <w:rPr>
          <w:rFonts w:eastAsia="TimesNewRomanPSMT"/>
        </w:rPr>
        <w:t>IV-03-404-26</w:t>
      </w:r>
      <w:r w:rsidRPr="006E3749">
        <w:rPr>
          <w:rFonts w:eastAsia="TimesNewRomanPSMT"/>
        </w:rPr>
        <w:t xml:space="preserve">/1-1/2017 </w:t>
      </w:r>
      <w:r w:rsidR="00936908" w:rsidRPr="006E3749">
        <w:rPr>
          <w:rFonts w:eastAsia="TimesNewRomanPSMT"/>
        </w:rPr>
        <w:t>од 11.10</w:t>
      </w:r>
      <w:r w:rsidRPr="006E3749">
        <w:rPr>
          <w:rFonts w:eastAsia="TimesNewRomanPSMT"/>
        </w:rPr>
        <w:t>.2017.год</w:t>
      </w:r>
      <w:r w:rsidR="0094670E" w:rsidRPr="006E3749">
        <w:rPr>
          <w:rFonts w:eastAsia="TimesNewRomanPSMT"/>
        </w:rPr>
        <w:t>ине</w:t>
      </w:r>
      <w:r w:rsidRPr="006E3749">
        <w:rPr>
          <w:rFonts w:eastAsia="TimesNewRomanPSMT"/>
        </w:rPr>
        <w:t xml:space="preserve"> и Решења о </w:t>
      </w:r>
      <w:r w:rsidRPr="006E3749">
        <w:rPr>
          <w:rFonts w:eastAsia="TimesNewRomanPSMT"/>
          <w:i/>
        </w:rPr>
        <w:t xml:space="preserve"> </w:t>
      </w:r>
      <w:r w:rsidRPr="006E3749">
        <w:rPr>
          <w:rFonts w:eastAsia="TimesNewRomanPSMT"/>
        </w:rPr>
        <w:t>образовању комисије за јавну набавку</w:t>
      </w:r>
      <w:r w:rsidRPr="006E3749">
        <w:rPr>
          <w:rFonts w:eastAsia="TimesNewRomanPSMT"/>
          <w:i/>
        </w:rPr>
        <w:t xml:space="preserve"> </w:t>
      </w:r>
      <w:r w:rsidRPr="006E3749">
        <w:rPr>
          <w:rFonts w:eastAsia="TimesNewRomanPSMT"/>
        </w:rPr>
        <w:t xml:space="preserve">број: </w:t>
      </w:r>
      <w:r w:rsidR="000741D5" w:rsidRPr="006E3749">
        <w:rPr>
          <w:rFonts w:eastAsia="TimesNewRomanPSMT"/>
        </w:rPr>
        <w:t>IV-03-404-26</w:t>
      </w:r>
      <w:r w:rsidR="0065605F" w:rsidRPr="006E3749">
        <w:rPr>
          <w:rFonts w:eastAsia="TimesNewRomanPSMT"/>
        </w:rPr>
        <w:t>/2-2</w:t>
      </w:r>
      <w:r w:rsidRPr="006E3749">
        <w:rPr>
          <w:rFonts w:eastAsia="TimesNewRomanPSMT"/>
        </w:rPr>
        <w:t xml:space="preserve">/2017 </w:t>
      </w:r>
      <w:r w:rsidR="00936908" w:rsidRPr="006E3749">
        <w:rPr>
          <w:rFonts w:eastAsia="TimesNewRomanPSMT"/>
        </w:rPr>
        <w:t>од 11.10</w:t>
      </w:r>
      <w:r w:rsidRPr="006E3749">
        <w:rPr>
          <w:rFonts w:eastAsia="TimesNewRomanPSMT"/>
        </w:rPr>
        <w:t>.2017.године припремљена је:</w:t>
      </w:r>
    </w:p>
    <w:p w:rsidR="009D0127" w:rsidRPr="006E3749" w:rsidRDefault="009D0127" w:rsidP="000D702E">
      <w:pPr>
        <w:jc w:val="center"/>
        <w:rPr>
          <w:sz w:val="40"/>
          <w:szCs w:val="40"/>
        </w:rPr>
      </w:pPr>
    </w:p>
    <w:p w:rsidR="000D702E" w:rsidRPr="006E3749" w:rsidRDefault="000D702E" w:rsidP="000D702E">
      <w:pPr>
        <w:jc w:val="center"/>
        <w:rPr>
          <w:sz w:val="36"/>
          <w:szCs w:val="36"/>
        </w:rPr>
      </w:pPr>
      <w:r w:rsidRPr="006E3749">
        <w:rPr>
          <w:sz w:val="40"/>
          <w:szCs w:val="40"/>
        </w:rPr>
        <w:tab/>
      </w:r>
      <w:r w:rsidRPr="006E3749">
        <w:rPr>
          <w:sz w:val="36"/>
          <w:szCs w:val="36"/>
        </w:rPr>
        <w:t>КОНКУРСНА ДОКУМЕНТАЦИЈА</w:t>
      </w:r>
    </w:p>
    <w:p w:rsidR="009D0127" w:rsidRPr="006E3749" w:rsidRDefault="009D0127" w:rsidP="009D0127">
      <w:pPr>
        <w:jc w:val="center"/>
        <w:rPr>
          <w:sz w:val="32"/>
          <w:szCs w:val="32"/>
        </w:rPr>
      </w:pPr>
      <w:r w:rsidRPr="006E3749">
        <w:rPr>
          <w:sz w:val="36"/>
          <w:szCs w:val="36"/>
        </w:rPr>
        <w:t xml:space="preserve">за </w:t>
      </w:r>
      <w:r w:rsidRPr="006E3749">
        <w:rPr>
          <w:sz w:val="32"/>
          <w:szCs w:val="32"/>
        </w:rPr>
        <w:t>Извођење радова на инвестиционом одржавању фасаде зграде јединице локалне самоуправе Кучево</w:t>
      </w:r>
    </w:p>
    <w:p w:rsidR="000E6630" w:rsidRPr="006E3749" w:rsidRDefault="000E6630" w:rsidP="000D702E">
      <w:pPr>
        <w:jc w:val="center"/>
        <w:rPr>
          <w:sz w:val="28"/>
          <w:szCs w:val="28"/>
        </w:rPr>
      </w:pPr>
    </w:p>
    <w:p w:rsidR="000D702E" w:rsidRPr="006E3749" w:rsidRDefault="000D702E" w:rsidP="000D702E">
      <w:pPr>
        <w:jc w:val="center"/>
        <w:rPr>
          <w:sz w:val="28"/>
          <w:szCs w:val="28"/>
        </w:rPr>
      </w:pPr>
      <w:r w:rsidRPr="006E3749">
        <w:rPr>
          <w:sz w:val="28"/>
          <w:szCs w:val="28"/>
        </w:rPr>
        <w:t xml:space="preserve">ЈНМВ </w:t>
      </w:r>
      <w:r w:rsidR="000E6630" w:rsidRPr="006E3749">
        <w:rPr>
          <w:sz w:val="28"/>
          <w:szCs w:val="28"/>
        </w:rPr>
        <w:t>радова</w:t>
      </w:r>
      <w:r w:rsidRPr="006E3749">
        <w:rPr>
          <w:sz w:val="28"/>
          <w:szCs w:val="28"/>
        </w:rPr>
        <w:t xml:space="preserve"> број: </w:t>
      </w:r>
      <w:r w:rsidR="001D6B46" w:rsidRPr="006E3749">
        <w:rPr>
          <w:sz w:val="28"/>
          <w:szCs w:val="28"/>
        </w:rPr>
        <w:t>3</w:t>
      </w:r>
      <w:r w:rsidR="005D5C8A" w:rsidRPr="006E3749">
        <w:rPr>
          <w:sz w:val="28"/>
          <w:szCs w:val="28"/>
        </w:rPr>
        <w:t>р</w:t>
      </w:r>
      <w:r w:rsidRPr="006E3749">
        <w:rPr>
          <w:sz w:val="28"/>
          <w:szCs w:val="28"/>
        </w:rPr>
        <w:t>/2017</w:t>
      </w:r>
    </w:p>
    <w:p w:rsidR="000D702E" w:rsidRPr="006E3749" w:rsidRDefault="000D702E" w:rsidP="000D702E">
      <w:pPr>
        <w:rPr>
          <w:sz w:val="28"/>
          <w:szCs w:val="28"/>
        </w:rPr>
      </w:pPr>
    </w:p>
    <w:p w:rsidR="000D702E" w:rsidRPr="006E3749" w:rsidRDefault="000D702E" w:rsidP="000D702E">
      <w:pPr>
        <w:jc w:val="both"/>
        <w:rPr>
          <w:rFonts w:eastAsia="TimesNewRomanPSMT"/>
        </w:rPr>
      </w:pPr>
      <w:r w:rsidRPr="006E3749">
        <w:rPr>
          <w:rFonts w:eastAsia="TimesNewRomanPSMT"/>
        </w:rPr>
        <w:t>Конкурсна документација садржи:</w:t>
      </w:r>
    </w:p>
    <w:p w:rsidR="000D702E" w:rsidRPr="006E3749" w:rsidRDefault="000D702E" w:rsidP="000D702E">
      <w:pPr>
        <w:jc w:val="both"/>
        <w:rPr>
          <w:rFonts w:eastAsia="TimesNewRomanPSMT"/>
        </w:rPr>
      </w:pPr>
    </w:p>
    <w:tbl>
      <w:tblPr>
        <w:tblW w:w="10170" w:type="dxa"/>
        <w:tblInd w:w="18" w:type="dxa"/>
        <w:tblLayout w:type="fixed"/>
        <w:tblLook w:val="0000"/>
      </w:tblPr>
      <w:tblGrid>
        <w:gridCol w:w="1385"/>
        <w:gridCol w:w="7165"/>
        <w:gridCol w:w="1620"/>
      </w:tblGrid>
      <w:tr w:rsidR="000D702E" w:rsidRPr="006E3749" w:rsidTr="00201260">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b/>
                <w:i/>
              </w:rPr>
            </w:pPr>
          </w:p>
          <w:p w:rsidR="000D702E" w:rsidRPr="006E3749" w:rsidRDefault="000D702E" w:rsidP="00D67DA2">
            <w:pPr>
              <w:jc w:val="center"/>
              <w:rPr>
                <w:rFonts w:eastAsia="TimesNewRomanPSMT"/>
                <w:b/>
                <w:i/>
              </w:rPr>
            </w:pPr>
            <w:r w:rsidRPr="006E3749">
              <w:rPr>
                <w:rFonts w:eastAsia="TimesNewRomanPSMT"/>
                <w:b/>
                <w:i/>
              </w:rPr>
              <w:t>Поглавље</w:t>
            </w:r>
          </w:p>
          <w:p w:rsidR="000D702E" w:rsidRPr="006E3749" w:rsidRDefault="000D702E" w:rsidP="00D67DA2">
            <w:pPr>
              <w:jc w:val="center"/>
              <w:rPr>
                <w:rFonts w:eastAsia="TimesNewRomanPSMT"/>
                <w:b/>
                <w:i/>
              </w:rPr>
            </w:pP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b/>
                <w:i/>
              </w:rPr>
            </w:pPr>
          </w:p>
          <w:p w:rsidR="000D702E" w:rsidRPr="006E3749" w:rsidRDefault="000D702E" w:rsidP="00D67DA2">
            <w:pPr>
              <w:jc w:val="center"/>
              <w:rPr>
                <w:rFonts w:eastAsia="TimesNewRomanPSMT"/>
                <w:b/>
                <w:i/>
              </w:rPr>
            </w:pPr>
            <w:r w:rsidRPr="006E3749">
              <w:rPr>
                <w:rFonts w:eastAsia="TimesNewRomanPSMT"/>
                <w:b/>
                <w:i/>
              </w:rPr>
              <w:t>Назив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snapToGrid w:val="0"/>
              <w:jc w:val="center"/>
              <w:rPr>
                <w:rFonts w:eastAsia="TimesNewRomanPSMT"/>
                <w:b/>
                <w:i/>
              </w:rPr>
            </w:pPr>
          </w:p>
          <w:p w:rsidR="000D702E" w:rsidRPr="006E3749" w:rsidRDefault="000D702E" w:rsidP="00D67DA2">
            <w:pPr>
              <w:jc w:val="center"/>
            </w:pPr>
            <w:r w:rsidRPr="006E3749">
              <w:rPr>
                <w:rFonts w:eastAsia="TimesNewRomanPSMT"/>
                <w:b/>
                <w:i/>
                <w:shd w:val="clear" w:color="auto" w:fill="FFFFFF"/>
              </w:rPr>
              <w:t>Страна</w:t>
            </w:r>
          </w:p>
        </w:tc>
      </w:tr>
      <w:tr w:rsidR="000D702E" w:rsidRPr="006E3749" w:rsidTr="00201260">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rPr>
            </w:pPr>
            <w:r w:rsidRPr="006E3749">
              <w:rPr>
                <w:bCs/>
                <w:iCs/>
              </w:rPr>
              <w:t>I</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both"/>
              <w:rPr>
                <w:bCs/>
                <w:iCs/>
              </w:rPr>
            </w:pPr>
            <w:r w:rsidRPr="006E3749">
              <w:rPr>
                <w:rFonts w:eastAsia="TimesNewRomanPSMT"/>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4369C1" w:rsidP="00D67DA2">
            <w:pPr>
              <w:snapToGrid w:val="0"/>
              <w:jc w:val="center"/>
            </w:pPr>
            <w:r w:rsidRPr="006E3749">
              <w:t>3</w:t>
            </w:r>
          </w:p>
        </w:tc>
      </w:tr>
      <w:tr w:rsidR="000D702E" w:rsidRPr="006E3749" w:rsidTr="00201260">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bCs/>
                <w:iCs/>
              </w:rPr>
            </w:pPr>
          </w:p>
          <w:p w:rsidR="000D702E" w:rsidRPr="006E3749" w:rsidRDefault="000D702E" w:rsidP="00D67DA2">
            <w:pPr>
              <w:snapToGrid w:val="0"/>
              <w:jc w:val="center"/>
              <w:rPr>
                <w:rFonts w:eastAsia="TimesNewRomanPSMT"/>
              </w:rPr>
            </w:pPr>
            <w:r w:rsidRPr="006E3749">
              <w:rPr>
                <w:bCs/>
                <w:iCs/>
              </w:rPr>
              <w:t>II</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0E6630">
            <w:pPr>
              <w:snapToGrid w:val="0"/>
              <w:jc w:val="both"/>
              <w:rPr>
                <w:rFonts w:eastAsia="TimesNewRomanPSMT"/>
              </w:rPr>
            </w:pPr>
            <w:r w:rsidRPr="006E3749">
              <w:rPr>
                <w:rFonts w:eastAsia="TimesNewRomanPSMT"/>
              </w:rPr>
              <w:t xml:space="preserve">Врста, техничке карактеристике (спецификације), </w:t>
            </w:r>
            <w:r w:rsidR="00201260" w:rsidRPr="006E3749">
              <w:rPr>
                <w:rFonts w:eastAsia="TimesNewRomanPSMT"/>
              </w:rPr>
              <w:t xml:space="preserve">квалитет, </w:t>
            </w:r>
            <w:r w:rsidRPr="006E3749">
              <w:rPr>
                <w:rFonts w:eastAsia="TimesNewRomanPSMT"/>
              </w:rPr>
              <w:t xml:space="preserve">количина и опис </w:t>
            </w:r>
            <w:r w:rsidR="00201260" w:rsidRPr="006E3749">
              <w:rPr>
                <w:rFonts w:eastAsia="TimesNewRomanPSMT"/>
              </w:rPr>
              <w:t xml:space="preserve">радова, начин спровођења контроле и обезбеђења гаранције квалитета,рок </w:t>
            </w:r>
            <w:r w:rsidR="000E6630" w:rsidRPr="006E3749">
              <w:rPr>
                <w:rFonts w:eastAsia="TimesNewRomanPSMT"/>
              </w:rPr>
              <w:t>извођења</w:t>
            </w:r>
            <w:r w:rsidR="00201260" w:rsidRPr="006E3749">
              <w:rPr>
                <w:rFonts w:eastAsia="TimesNewRomanPSMT"/>
              </w:rPr>
              <w:t xml:space="preserve">, место </w:t>
            </w:r>
            <w:r w:rsidR="000E6630" w:rsidRPr="006E3749">
              <w:rPr>
                <w:rFonts w:eastAsia="TimesNewRomanPSMT"/>
              </w:rPr>
              <w:t>извођења</w:t>
            </w:r>
            <w:r w:rsidR="00201260" w:rsidRPr="006E3749">
              <w:rPr>
                <w:rFonts w:eastAsia="TimesNewRomanPSMT"/>
              </w:rPr>
              <w:t xml:space="preserve"> радова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snapToGrid w:val="0"/>
              <w:jc w:val="center"/>
            </w:pPr>
          </w:p>
          <w:p w:rsidR="004369C1" w:rsidRPr="006E3749" w:rsidRDefault="004369C1" w:rsidP="00D67DA2">
            <w:pPr>
              <w:snapToGrid w:val="0"/>
              <w:jc w:val="center"/>
            </w:pPr>
            <w:r w:rsidRPr="006E3749">
              <w:t>4</w:t>
            </w:r>
          </w:p>
        </w:tc>
      </w:tr>
      <w:tr w:rsidR="000D702E" w:rsidRPr="006E3749" w:rsidTr="00201260">
        <w:trPr>
          <w:trHeight w:val="323"/>
        </w:trPr>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rPr>
            </w:pPr>
            <w:r w:rsidRPr="006E3749">
              <w:rPr>
                <w:rFonts w:eastAsia="TimesNewRomanPSMT"/>
              </w:rPr>
              <w:t>III</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both"/>
              <w:rPr>
                <w:rFonts w:eastAsia="TimesNewRomanPSMT"/>
              </w:rPr>
            </w:pPr>
            <w:r w:rsidRPr="006E3749">
              <w:rPr>
                <w:rFonts w:eastAsia="TimesNewRomanPSMT"/>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DC2485" w:rsidP="00D67DA2">
            <w:pPr>
              <w:snapToGrid w:val="0"/>
              <w:jc w:val="center"/>
            </w:pPr>
            <w:r w:rsidRPr="006E3749">
              <w:t>5</w:t>
            </w:r>
          </w:p>
        </w:tc>
      </w:tr>
      <w:tr w:rsidR="000D702E" w:rsidRPr="006E3749" w:rsidTr="00201260">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rPr>
            </w:pPr>
          </w:p>
          <w:p w:rsidR="000D702E" w:rsidRPr="006E3749" w:rsidRDefault="000D702E" w:rsidP="00D67DA2">
            <w:pPr>
              <w:snapToGrid w:val="0"/>
              <w:jc w:val="center"/>
              <w:rPr>
                <w:rFonts w:eastAsia="TimesNewRomanPSMT"/>
              </w:rPr>
            </w:pPr>
            <w:r w:rsidRPr="006E3749">
              <w:rPr>
                <w:rFonts w:eastAsia="TimesNewRomanPSMT"/>
              </w:rPr>
              <w:t>IV</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both"/>
              <w:rPr>
                <w:rFonts w:eastAsia="TimesNewRomanPSMT"/>
              </w:rPr>
            </w:pPr>
            <w:r w:rsidRPr="006E3749">
              <w:rPr>
                <w:rFonts w:eastAsia="TimesNewRomanPSMT"/>
              </w:rPr>
              <w:t xml:space="preserve">Услови за учешће у поступку јавне набавке из чл. 75. </w:t>
            </w:r>
            <w:r w:rsidR="00277EFB" w:rsidRPr="006E3749">
              <w:rPr>
                <w:rFonts w:eastAsia="TimesNewRomanPSMT"/>
              </w:rPr>
              <w:t xml:space="preserve">и 76. </w:t>
            </w:r>
            <w:r w:rsidRPr="006E3749">
              <w:rPr>
                <w:rFonts w:eastAsia="TimesNewRomanPSMT"/>
              </w:rPr>
              <w:t>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369C1" w:rsidRPr="006E3749" w:rsidRDefault="004369C1" w:rsidP="00D67DA2">
            <w:pPr>
              <w:snapToGrid w:val="0"/>
              <w:jc w:val="center"/>
            </w:pPr>
          </w:p>
          <w:p w:rsidR="000D702E" w:rsidRPr="006E3749" w:rsidRDefault="00DC2485" w:rsidP="00D67DA2">
            <w:pPr>
              <w:snapToGrid w:val="0"/>
              <w:jc w:val="center"/>
            </w:pPr>
            <w:r w:rsidRPr="006E3749">
              <w:t>6</w:t>
            </w:r>
          </w:p>
        </w:tc>
      </w:tr>
      <w:tr w:rsidR="000D702E"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rPr>
            </w:pPr>
            <w:r w:rsidRPr="006E3749">
              <w:rPr>
                <w:rFonts w:eastAsia="TimesNewRomanPSMT"/>
              </w:rPr>
              <w:t>V</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both"/>
              <w:rPr>
                <w:rFonts w:eastAsia="TimesNewRomanPSMT"/>
              </w:rPr>
            </w:pPr>
            <w:r w:rsidRPr="006E3749">
              <w:rPr>
                <w:rFonts w:eastAsia="TimesNewRomanPSMT"/>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4369C1" w:rsidP="00D67DA2">
            <w:pPr>
              <w:snapToGrid w:val="0"/>
              <w:jc w:val="center"/>
            </w:pPr>
            <w:r w:rsidRPr="006E3749">
              <w:t>1</w:t>
            </w:r>
            <w:r w:rsidR="00DC2485" w:rsidRPr="006E3749">
              <w:t>1</w:t>
            </w:r>
          </w:p>
        </w:tc>
      </w:tr>
      <w:tr w:rsidR="000D702E"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rPr>
            </w:pPr>
            <w:r w:rsidRPr="006E3749">
              <w:rPr>
                <w:rFonts w:eastAsia="TimesNewRomanPSMT"/>
              </w:rPr>
              <w:t>VI</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both"/>
              <w:rPr>
                <w:rFonts w:eastAsia="TimesNewRomanPSMT"/>
              </w:rPr>
            </w:pPr>
            <w:r w:rsidRPr="006E3749">
              <w:rPr>
                <w:rFonts w:eastAsia="TimesNewRomanPSMT"/>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4369C1" w:rsidP="00D67DA2">
            <w:pPr>
              <w:snapToGrid w:val="0"/>
              <w:jc w:val="center"/>
            </w:pPr>
            <w:r w:rsidRPr="006E3749">
              <w:t>1</w:t>
            </w:r>
            <w:r w:rsidR="00DC2485" w:rsidRPr="006E3749">
              <w:t>2</w:t>
            </w:r>
          </w:p>
        </w:tc>
      </w:tr>
      <w:tr w:rsidR="000D702E" w:rsidRPr="006E3749" w:rsidTr="008C7DA1">
        <w:trPr>
          <w:trHeight w:val="351"/>
        </w:trPr>
        <w:tc>
          <w:tcPr>
            <w:tcW w:w="138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rPr>
                <w:rFonts w:eastAsia="TimesNewRomanPSMT"/>
              </w:rPr>
            </w:pPr>
            <w:r w:rsidRPr="006E3749">
              <w:rPr>
                <w:rFonts w:eastAsia="TimesNewRomanPSMT"/>
              </w:rPr>
              <w:t>VII</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both"/>
              <w:rPr>
                <w:rFonts w:eastAsia="TimesNewRomanPSMT"/>
              </w:rPr>
            </w:pPr>
            <w:r w:rsidRPr="006E3749">
              <w:rPr>
                <w:rFonts w:eastAsia="TimesNewRomanPSMT"/>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DC2485" w:rsidP="00D67DA2">
            <w:pPr>
              <w:snapToGrid w:val="0"/>
              <w:jc w:val="center"/>
            </w:pPr>
            <w:r w:rsidRPr="006E3749">
              <w:t>24</w:t>
            </w:r>
          </w:p>
        </w:tc>
      </w:tr>
      <w:tr w:rsidR="000D702E"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6E3749" w:rsidRDefault="00201260" w:rsidP="00D67DA2">
            <w:pPr>
              <w:snapToGrid w:val="0"/>
              <w:jc w:val="center"/>
              <w:rPr>
                <w:rFonts w:eastAsia="TimesNewRomanPSMT"/>
              </w:rPr>
            </w:pPr>
            <w:r w:rsidRPr="006E3749">
              <w:rPr>
                <w:rFonts w:eastAsia="TimesNewRomanPSMT"/>
              </w:rPr>
              <w:t>VIII</w:t>
            </w:r>
          </w:p>
        </w:tc>
        <w:tc>
          <w:tcPr>
            <w:tcW w:w="7165" w:type="dxa"/>
            <w:tcBorders>
              <w:top w:val="single" w:sz="4" w:space="0" w:color="000000"/>
              <w:left w:val="single" w:sz="4" w:space="0" w:color="000000"/>
              <w:bottom w:val="single" w:sz="4" w:space="0" w:color="000000"/>
            </w:tcBorders>
            <w:shd w:val="clear" w:color="auto" w:fill="auto"/>
          </w:tcPr>
          <w:p w:rsidR="000D702E" w:rsidRPr="006E3749" w:rsidRDefault="000E6630" w:rsidP="00D67DA2">
            <w:pPr>
              <w:snapToGrid w:val="0"/>
              <w:jc w:val="both"/>
              <w:rPr>
                <w:rFonts w:eastAsia="TimesNewRomanPSMT"/>
              </w:rPr>
            </w:pPr>
            <w:r w:rsidRPr="006E3749">
              <w:rPr>
                <w:rFonts w:eastAsia="TimesNewRomanPSMT"/>
              </w:rPr>
              <w:t>Образац Изјаве о обиласку локације за извођење радова и извршеном увиду у Идејни пројекат</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369C1" w:rsidRPr="006E3749" w:rsidRDefault="004369C1" w:rsidP="00D67DA2">
            <w:pPr>
              <w:snapToGrid w:val="0"/>
              <w:jc w:val="center"/>
            </w:pPr>
          </w:p>
          <w:p w:rsidR="000D702E" w:rsidRPr="006E3749" w:rsidRDefault="00DC2485" w:rsidP="00D67DA2">
            <w:pPr>
              <w:snapToGrid w:val="0"/>
              <w:jc w:val="center"/>
            </w:pPr>
            <w:r w:rsidRPr="006E3749">
              <w:t>32</w:t>
            </w:r>
          </w:p>
        </w:tc>
      </w:tr>
      <w:tr w:rsidR="000E6630"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center"/>
              <w:rPr>
                <w:rFonts w:eastAsia="TimesNewRomanPSMT"/>
              </w:rPr>
            </w:pPr>
            <w:r w:rsidRPr="006E3749">
              <w:rPr>
                <w:rFonts w:eastAsia="TimesNewRomanPSMT"/>
              </w:rPr>
              <w:t>IX</w:t>
            </w:r>
          </w:p>
        </w:tc>
        <w:tc>
          <w:tcPr>
            <w:tcW w:w="716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both"/>
              <w:rPr>
                <w:rFonts w:eastAsia="TimesNewRomanPSMT"/>
              </w:rPr>
            </w:pPr>
            <w:r w:rsidRPr="006E3749">
              <w:rPr>
                <w:rFonts w:eastAsia="TimesNewRomanPSMT"/>
              </w:rPr>
              <w:t>Списак изведених радова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6E3749" w:rsidRDefault="00DC2485" w:rsidP="00D67DA2">
            <w:pPr>
              <w:snapToGrid w:val="0"/>
              <w:jc w:val="center"/>
            </w:pPr>
            <w:r w:rsidRPr="006E3749">
              <w:t>33</w:t>
            </w:r>
          </w:p>
        </w:tc>
      </w:tr>
      <w:tr w:rsidR="000E6630"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center"/>
              <w:rPr>
                <w:rFonts w:eastAsia="TimesNewRomanPSMT"/>
              </w:rPr>
            </w:pPr>
            <w:r w:rsidRPr="006E3749">
              <w:rPr>
                <w:rFonts w:eastAsia="TimesNewRomanPSMT"/>
              </w:rPr>
              <w:t>X</w:t>
            </w:r>
          </w:p>
        </w:tc>
        <w:tc>
          <w:tcPr>
            <w:tcW w:w="716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both"/>
              <w:rPr>
                <w:rFonts w:eastAsia="TimesNewRomanPSMT"/>
              </w:rPr>
            </w:pPr>
            <w:r w:rsidRPr="006E3749">
              <w:rPr>
                <w:rFonts w:eastAsia="TimesNewRomanPSMT"/>
              </w:rPr>
              <w:t>Образац потврде – референтна листа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6E3749" w:rsidRDefault="00DC2485" w:rsidP="00D67DA2">
            <w:pPr>
              <w:snapToGrid w:val="0"/>
              <w:jc w:val="center"/>
            </w:pPr>
            <w:r w:rsidRPr="006E3749">
              <w:t>34</w:t>
            </w:r>
          </w:p>
        </w:tc>
      </w:tr>
      <w:tr w:rsidR="000E6630"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center"/>
              <w:rPr>
                <w:rFonts w:eastAsia="TimesNewRomanPSMT"/>
              </w:rPr>
            </w:pPr>
            <w:r w:rsidRPr="006E3749">
              <w:rPr>
                <w:rFonts w:eastAsia="TimesNewRomanPSMT"/>
              </w:rPr>
              <w:t>XI</w:t>
            </w:r>
          </w:p>
        </w:tc>
        <w:tc>
          <w:tcPr>
            <w:tcW w:w="716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both"/>
              <w:rPr>
                <w:rFonts w:eastAsia="TimesNewRomanPSMT"/>
              </w:rPr>
            </w:pPr>
            <w:r w:rsidRPr="006E3749">
              <w:rPr>
                <w:rFonts w:eastAsia="TimesNewRomanPSMT"/>
              </w:rPr>
              <w:t>Образац Изјаве о прибављању полисе осигурања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6E3749" w:rsidRDefault="00DC2485" w:rsidP="00D67DA2">
            <w:pPr>
              <w:snapToGrid w:val="0"/>
              <w:jc w:val="center"/>
            </w:pPr>
            <w:r w:rsidRPr="006E3749">
              <w:t>35</w:t>
            </w:r>
          </w:p>
        </w:tc>
      </w:tr>
      <w:tr w:rsidR="000E6630"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center"/>
              <w:rPr>
                <w:rFonts w:eastAsia="TimesNewRomanPSMT"/>
              </w:rPr>
            </w:pPr>
            <w:r w:rsidRPr="006E3749">
              <w:rPr>
                <w:rFonts w:eastAsia="TimesNewRomanPSMT"/>
              </w:rPr>
              <w:t>XII</w:t>
            </w:r>
          </w:p>
        </w:tc>
        <w:tc>
          <w:tcPr>
            <w:tcW w:w="7165" w:type="dxa"/>
            <w:tcBorders>
              <w:top w:val="single" w:sz="4" w:space="0" w:color="000000"/>
              <w:left w:val="single" w:sz="4" w:space="0" w:color="000000"/>
              <w:bottom w:val="single" w:sz="4" w:space="0" w:color="000000"/>
            </w:tcBorders>
            <w:shd w:val="clear" w:color="auto" w:fill="auto"/>
          </w:tcPr>
          <w:p w:rsidR="000E6630" w:rsidRPr="006E3749" w:rsidRDefault="000E6630" w:rsidP="00D67DA2">
            <w:pPr>
              <w:snapToGrid w:val="0"/>
              <w:jc w:val="both"/>
              <w:rPr>
                <w:rFonts w:eastAsia="TimesNewRomanPSMT"/>
              </w:rPr>
            </w:pPr>
            <w:r w:rsidRPr="006E3749">
              <w:rPr>
                <w:rFonts w:eastAsia="TimesNewRomanPSMT"/>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6E3749" w:rsidRDefault="00DC2485" w:rsidP="00D67DA2">
            <w:pPr>
              <w:snapToGrid w:val="0"/>
              <w:jc w:val="center"/>
            </w:pPr>
            <w:r w:rsidRPr="006E3749">
              <w:t>36</w:t>
            </w:r>
          </w:p>
        </w:tc>
      </w:tr>
      <w:tr w:rsidR="00E939F0" w:rsidRPr="006E3749"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E939F0" w:rsidRPr="006E3749" w:rsidRDefault="00E939F0" w:rsidP="00E939F0">
            <w:pPr>
              <w:snapToGrid w:val="0"/>
              <w:jc w:val="center"/>
              <w:rPr>
                <w:rFonts w:eastAsia="TimesNewRomanPSMT"/>
              </w:rPr>
            </w:pPr>
            <w:r w:rsidRPr="006E3749">
              <w:rPr>
                <w:rFonts w:eastAsia="TimesNewRomanPSMT"/>
              </w:rPr>
              <w:t>IX</w:t>
            </w:r>
          </w:p>
        </w:tc>
        <w:tc>
          <w:tcPr>
            <w:tcW w:w="7165" w:type="dxa"/>
            <w:tcBorders>
              <w:top w:val="single" w:sz="4" w:space="0" w:color="000000"/>
              <w:left w:val="single" w:sz="4" w:space="0" w:color="000000"/>
              <w:bottom w:val="single" w:sz="4" w:space="0" w:color="000000"/>
            </w:tcBorders>
            <w:shd w:val="clear" w:color="auto" w:fill="auto"/>
          </w:tcPr>
          <w:p w:rsidR="00E939F0" w:rsidRPr="006E3749" w:rsidRDefault="00E939F0" w:rsidP="00E939F0">
            <w:pPr>
              <w:snapToGrid w:val="0"/>
              <w:jc w:val="both"/>
              <w:rPr>
                <w:rFonts w:eastAsia="TimesNewRomanPSMT"/>
              </w:rPr>
            </w:pPr>
            <w:r w:rsidRPr="006E3749">
              <w:rPr>
                <w:rFonts w:eastAsia="TimesNewRomanPSMT"/>
              </w:rPr>
              <w:t xml:space="preserve">Образац меничног овлашћења за повраћај авансног плаћања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939F0" w:rsidRPr="006E3749" w:rsidRDefault="00E939F0" w:rsidP="00E939F0">
            <w:pPr>
              <w:snapToGrid w:val="0"/>
              <w:jc w:val="center"/>
              <w:rPr>
                <w:rFonts w:eastAsia="TimesNewRomanPSMT"/>
              </w:rPr>
            </w:pPr>
            <w:r w:rsidRPr="006E3749">
              <w:rPr>
                <w:rFonts w:eastAsia="TimesNewRomanPSMT"/>
              </w:rPr>
              <w:t>37</w:t>
            </w:r>
          </w:p>
        </w:tc>
      </w:tr>
    </w:tbl>
    <w:p w:rsidR="000E6630" w:rsidRPr="006E3749" w:rsidRDefault="000E6630" w:rsidP="000D702E">
      <w:pPr>
        <w:rPr>
          <w:sz w:val="28"/>
          <w:szCs w:val="28"/>
        </w:rPr>
      </w:pPr>
    </w:p>
    <w:p w:rsidR="000D702E" w:rsidRPr="006E3749" w:rsidRDefault="000D702E" w:rsidP="000D702E">
      <w:pPr>
        <w:rPr>
          <w:sz w:val="28"/>
          <w:szCs w:val="28"/>
        </w:rPr>
      </w:pPr>
    </w:p>
    <w:p w:rsidR="000D702E" w:rsidRPr="006E3749" w:rsidRDefault="000D702E" w:rsidP="000D702E">
      <w:pPr>
        <w:rPr>
          <w:sz w:val="28"/>
          <w:szCs w:val="28"/>
        </w:rPr>
      </w:pPr>
      <w:r w:rsidRPr="006E3749">
        <w:rPr>
          <w:sz w:val="28"/>
          <w:szCs w:val="28"/>
        </w:rPr>
        <w:t xml:space="preserve">Напомена: Конкурсна документација садржи укупно </w:t>
      </w:r>
      <w:r w:rsidR="00824DEF" w:rsidRPr="006E3749">
        <w:rPr>
          <w:sz w:val="28"/>
          <w:szCs w:val="28"/>
        </w:rPr>
        <w:t xml:space="preserve"> 4</w:t>
      </w:r>
      <w:r w:rsidR="003D0797" w:rsidRPr="006E3749">
        <w:rPr>
          <w:sz w:val="28"/>
          <w:szCs w:val="28"/>
        </w:rPr>
        <w:t>7</w:t>
      </w:r>
      <w:r w:rsidR="001D6B46" w:rsidRPr="006E3749">
        <w:rPr>
          <w:sz w:val="28"/>
          <w:szCs w:val="28"/>
        </w:rPr>
        <w:t xml:space="preserve"> </w:t>
      </w:r>
      <w:r w:rsidRPr="006E3749">
        <w:rPr>
          <w:sz w:val="28"/>
          <w:szCs w:val="28"/>
        </w:rPr>
        <w:t>страниц</w:t>
      </w:r>
      <w:r w:rsidR="00824DEF" w:rsidRPr="006E3749">
        <w:rPr>
          <w:sz w:val="28"/>
          <w:szCs w:val="28"/>
        </w:rPr>
        <w:t>а</w:t>
      </w:r>
      <w:r w:rsidRPr="006E3749">
        <w:rPr>
          <w:sz w:val="28"/>
          <w:szCs w:val="28"/>
        </w:rPr>
        <w:t>.</w:t>
      </w:r>
    </w:p>
    <w:p w:rsidR="000D702E" w:rsidRPr="006E3749" w:rsidRDefault="000D702E" w:rsidP="000D702E">
      <w:pPr>
        <w:rPr>
          <w:sz w:val="32"/>
          <w:szCs w:val="32"/>
        </w:rPr>
      </w:pPr>
    </w:p>
    <w:p w:rsidR="000D702E" w:rsidRPr="006E3749" w:rsidRDefault="000D702E">
      <w:pPr>
        <w:rPr>
          <w:sz w:val="32"/>
          <w:szCs w:val="32"/>
        </w:rPr>
      </w:pPr>
    </w:p>
    <w:p w:rsidR="00E97C28" w:rsidRPr="006E3749" w:rsidRDefault="00E97C28">
      <w:pPr>
        <w:rPr>
          <w:sz w:val="32"/>
          <w:szCs w:val="32"/>
        </w:rPr>
      </w:pPr>
    </w:p>
    <w:p w:rsidR="000D702E" w:rsidRPr="006E3749" w:rsidRDefault="000D702E" w:rsidP="000D702E">
      <w:pPr>
        <w:jc w:val="center"/>
        <w:rPr>
          <w:sz w:val="28"/>
          <w:szCs w:val="28"/>
        </w:rPr>
      </w:pPr>
      <w:r w:rsidRPr="006E3749">
        <w:rPr>
          <w:sz w:val="28"/>
          <w:szCs w:val="28"/>
        </w:rPr>
        <w:lastRenderedPageBreak/>
        <w:t>I  ОПШТИ ПОДАЦИ О ЈАВНОЈ НАБАВЦИ</w:t>
      </w:r>
    </w:p>
    <w:p w:rsidR="000D702E" w:rsidRPr="006E3749" w:rsidRDefault="000D702E" w:rsidP="000D702E">
      <w:pPr>
        <w:jc w:val="center"/>
        <w:rPr>
          <w:sz w:val="32"/>
          <w:szCs w:val="32"/>
        </w:rPr>
      </w:pPr>
    </w:p>
    <w:p w:rsidR="000D702E" w:rsidRPr="006E3749" w:rsidRDefault="000D702E" w:rsidP="009D0127">
      <w:pPr>
        <w:rPr>
          <w:sz w:val="28"/>
          <w:szCs w:val="28"/>
        </w:rPr>
      </w:pPr>
      <w:r w:rsidRPr="006E3749">
        <w:rPr>
          <w:sz w:val="28"/>
          <w:szCs w:val="28"/>
        </w:rPr>
        <w:t>1. Подаци о наручиоцу</w:t>
      </w:r>
    </w:p>
    <w:p w:rsidR="000D702E" w:rsidRPr="006E3749" w:rsidRDefault="000D702E" w:rsidP="009D0127">
      <w:pPr>
        <w:jc w:val="both"/>
      </w:pPr>
      <w:r w:rsidRPr="006E3749">
        <w:t>НАРУЧИЛАЦ: Општинска управа Кучево</w:t>
      </w:r>
    </w:p>
    <w:p w:rsidR="000D702E" w:rsidRPr="006E3749" w:rsidRDefault="000D702E" w:rsidP="009D0127">
      <w:pPr>
        <w:jc w:val="both"/>
      </w:pPr>
      <w:r w:rsidRPr="006E3749">
        <w:t>Адреса: ул.Светог Саве бр.76, 12240  Кучево</w:t>
      </w:r>
    </w:p>
    <w:p w:rsidR="000D702E" w:rsidRPr="006E3749" w:rsidRDefault="000D702E" w:rsidP="009D0127">
      <w:pPr>
        <w:jc w:val="both"/>
      </w:pPr>
      <w:r w:rsidRPr="006E3749">
        <w:t xml:space="preserve">Интернет страница наручиоца: </w:t>
      </w:r>
      <w:hyperlink r:id="rId9" w:history="1">
        <w:r w:rsidRPr="006E3749">
          <w:rPr>
            <w:rStyle w:val="Hyperlink"/>
          </w:rPr>
          <w:t>www.kucevo.rs</w:t>
        </w:r>
      </w:hyperlink>
      <w:r w:rsidRPr="006E3749">
        <w:t xml:space="preserve"> </w:t>
      </w:r>
    </w:p>
    <w:p w:rsidR="000D702E" w:rsidRPr="006E3749" w:rsidRDefault="000D702E" w:rsidP="000D702E">
      <w:pPr>
        <w:ind w:left="360"/>
        <w:jc w:val="both"/>
      </w:pPr>
    </w:p>
    <w:p w:rsidR="000D702E" w:rsidRPr="006E3749" w:rsidRDefault="000D702E" w:rsidP="009D0127">
      <w:pPr>
        <w:jc w:val="both"/>
        <w:rPr>
          <w:sz w:val="28"/>
          <w:szCs w:val="28"/>
        </w:rPr>
      </w:pPr>
      <w:r w:rsidRPr="006E3749">
        <w:rPr>
          <w:sz w:val="28"/>
          <w:szCs w:val="28"/>
        </w:rPr>
        <w:t>2. Врста поступка јавне набавке</w:t>
      </w:r>
    </w:p>
    <w:p w:rsidR="000D702E" w:rsidRPr="006E3749" w:rsidRDefault="000D702E" w:rsidP="000D702E">
      <w:pPr>
        <w:ind w:left="360"/>
        <w:jc w:val="both"/>
      </w:pPr>
    </w:p>
    <w:p w:rsidR="000D702E" w:rsidRPr="006E3749" w:rsidRDefault="000D702E" w:rsidP="009D0127">
      <w:pPr>
        <w:jc w:val="both"/>
      </w:pPr>
      <w:r w:rsidRPr="006E3749">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D702E" w:rsidRPr="006E3749" w:rsidRDefault="000D702E" w:rsidP="000D702E">
      <w:pPr>
        <w:ind w:left="360"/>
        <w:jc w:val="both"/>
      </w:pPr>
    </w:p>
    <w:p w:rsidR="000D702E" w:rsidRPr="006E3749" w:rsidRDefault="000D702E" w:rsidP="009D0127">
      <w:pPr>
        <w:jc w:val="both"/>
        <w:rPr>
          <w:sz w:val="28"/>
          <w:szCs w:val="28"/>
        </w:rPr>
      </w:pPr>
      <w:r w:rsidRPr="006E3749">
        <w:rPr>
          <w:sz w:val="28"/>
          <w:szCs w:val="28"/>
        </w:rPr>
        <w:t>3. Предмет јавне набавке</w:t>
      </w:r>
      <w:r w:rsidR="00201260" w:rsidRPr="006E3749">
        <w:rPr>
          <w:sz w:val="28"/>
          <w:szCs w:val="28"/>
        </w:rPr>
        <w:t xml:space="preserve"> и ознака из општег речника набавке (ОРН):</w:t>
      </w:r>
    </w:p>
    <w:p w:rsidR="00332722" w:rsidRPr="006E3749" w:rsidRDefault="00332722" w:rsidP="00332722">
      <w:pPr>
        <w:tabs>
          <w:tab w:val="left" w:pos="0"/>
        </w:tabs>
        <w:ind w:left="450"/>
        <w:jc w:val="both"/>
        <w:rPr>
          <w:sz w:val="28"/>
          <w:szCs w:val="28"/>
        </w:rPr>
      </w:pPr>
    </w:p>
    <w:p w:rsidR="000D702E" w:rsidRPr="006E3749" w:rsidRDefault="000D702E" w:rsidP="009D0127">
      <w:pPr>
        <w:jc w:val="both"/>
        <w:rPr>
          <w:b/>
          <w:sz w:val="32"/>
          <w:szCs w:val="32"/>
        </w:rPr>
      </w:pPr>
      <w:r w:rsidRPr="006E3749">
        <w:t xml:space="preserve">Предмет јавне набавке бр. </w:t>
      </w:r>
      <w:r w:rsidR="001D6B46" w:rsidRPr="006E3749">
        <w:t>3</w:t>
      </w:r>
      <w:r w:rsidR="005D5C8A" w:rsidRPr="006E3749">
        <w:t>р</w:t>
      </w:r>
      <w:r w:rsidRPr="006E3749">
        <w:t>/201</w:t>
      </w:r>
      <w:r w:rsidR="00332722" w:rsidRPr="006E3749">
        <w:t xml:space="preserve">7 – </w:t>
      </w:r>
      <w:r w:rsidR="009D0127" w:rsidRPr="006E3749">
        <w:t>Извођење радова на инвестиционом одржавању фасаде зграде јединице локалне самоуправе Кучево</w:t>
      </w:r>
    </w:p>
    <w:p w:rsidR="00CC6318" w:rsidRPr="006E3749" w:rsidRDefault="00201260" w:rsidP="009D0127">
      <w:pPr>
        <w:jc w:val="both"/>
      </w:pPr>
      <w:r w:rsidRPr="006E3749">
        <w:t>Ознака из општег речника набавке</w:t>
      </w:r>
      <w:r w:rsidR="00332722" w:rsidRPr="006E3749">
        <w:t xml:space="preserve"> (ОРН):</w:t>
      </w:r>
      <w:r w:rsidR="005B2989" w:rsidRPr="006E3749">
        <w:t xml:space="preserve"> </w:t>
      </w:r>
      <w:r w:rsidR="00CC6318" w:rsidRPr="006E3749">
        <w:rPr>
          <w:color w:val="000000"/>
          <w:lang w:eastAsia="en-US"/>
        </w:rPr>
        <w:t>45443000 - Фасадни радови</w:t>
      </w:r>
      <w:r w:rsidR="00D0325C" w:rsidRPr="006E3749">
        <w:rPr>
          <w:color w:val="000000"/>
          <w:lang w:eastAsia="en-US"/>
        </w:rPr>
        <w:t>.</w:t>
      </w:r>
    </w:p>
    <w:p w:rsidR="00332722" w:rsidRPr="006E3749" w:rsidRDefault="00332722" w:rsidP="00332722">
      <w:pPr>
        <w:ind w:left="360"/>
        <w:jc w:val="both"/>
      </w:pPr>
    </w:p>
    <w:p w:rsidR="000D702E" w:rsidRPr="006E3749" w:rsidRDefault="000D702E" w:rsidP="009D0127">
      <w:pPr>
        <w:jc w:val="both"/>
        <w:rPr>
          <w:sz w:val="28"/>
          <w:szCs w:val="28"/>
        </w:rPr>
      </w:pPr>
      <w:r w:rsidRPr="006E3749">
        <w:rPr>
          <w:sz w:val="28"/>
          <w:szCs w:val="28"/>
        </w:rPr>
        <w:t>4. Циљ поступка</w:t>
      </w:r>
    </w:p>
    <w:p w:rsidR="000D702E" w:rsidRPr="006E3749" w:rsidRDefault="000D702E" w:rsidP="000D702E">
      <w:pPr>
        <w:ind w:left="360"/>
        <w:jc w:val="both"/>
      </w:pPr>
    </w:p>
    <w:p w:rsidR="000D702E" w:rsidRPr="006E3749" w:rsidRDefault="000D702E" w:rsidP="00CC6318">
      <w:pPr>
        <w:jc w:val="both"/>
      </w:pPr>
      <w:r w:rsidRPr="006E3749">
        <w:t>Поступак се спроводи ради закључивања Уговора о јавној набавци.</w:t>
      </w:r>
    </w:p>
    <w:p w:rsidR="000D702E" w:rsidRPr="006E3749" w:rsidRDefault="000D702E" w:rsidP="000D702E">
      <w:pPr>
        <w:ind w:left="360"/>
        <w:jc w:val="both"/>
      </w:pPr>
    </w:p>
    <w:p w:rsidR="000D702E" w:rsidRPr="006E3749" w:rsidRDefault="000D702E" w:rsidP="009D0127">
      <w:pPr>
        <w:jc w:val="both"/>
        <w:rPr>
          <w:sz w:val="28"/>
          <w:szCs w:val="28"/>
        </w:rPr>
      </w:pPr>
      <w:r w:rsidRPr="006E3749">
        <w:rPr>
          <w:sz w:val="28"/>
          <w:szCs w:val="28"/>
        </w:rPr>
        <w:t>5. Напомена уколико се спроводи резервисана јавна набавка</w:t>
      </w:r>
    </w:p>
    <w:p w:rsidR="000D702E" w:rsidRPr="006E3749" w:rsidRDefault="000D702E" w:rsidP="000D702E">
      <w:pPr>
        <w:ind w:left="360"/>
        <w:jc w:val="both"/>
        <w:rPr>
          <w:sz w:val="28"/>
          <w:szCs w:val="28"/>
        </w:rPr>
      </w:pPr>
    </w:p>
    <w:p w:rsidR="000D702E" w:rsidRPr="006E3749" w:rsidRDefault="000D702E" w:rsidP="00CC6318">
      <w:pPr>
        <w:jc w:val="both"/>
      </w:pPr>
      <w:r w:rsidRPr="006E3749">
        <w:t>Не спроводи се резервисана јавна набавка.</w:t>
      </w:r>
    </w:p>
    <w:p w:rsidR="000D702E" w:rsidRPr="006E3749" w:rsidRDefault="000D702E" w:rsidP="000D702E">
      <w:pPr>
        <w:ind w:left="360"/>
        <w:jc w:val="both"/>
      </w:pPr>
    </w:p>
    <w:p w:rsidR="000D702E" w:rsidRPr="006E3749" w:rsidRDefault="000D702E" w:rsidP="009D0127">
      <w:pPr>
        <w:jc w:val="both"/>
        <w:rPr>
          <w:sz w:val="28"/>
          <w:szCs w:val="28"/>
        </w:rPr>
      </w:pPr>
      <w:r w:rsidRPr="006E3749">
        <w:rPr>
          <w:sz w:val="28"/>
          <w:szCs w:val="28"/>
        </w:rPr>
        <w:t>6. Напомена уколико се спроводи електронска лицитација</w:t>
      </w:r>
    </w:p>
    <w:p w:rsidR="000D702E" w:rsidRPr="006E3749" w:rsidRDefault="000D702E" w:rsidP="000D702E">
      <w:pPr>
        <w:ind w:left="360"/>
        <w:jc w:val="both"/>
        <w:rPr>
          <w:sz w:val="28"/>
          <w:szCs w:val="28"/>
        </w:rPr>
      </w:pPr>
    </w:p>
    <w:p w:rsidR="000D702E" w:rsidRPr="006E3749" w:rsidRDefault="000D702E" w:rsidP="00CC6318">
      <w:pPr>
        <w:jc w:val="both"/>
      </w:pPr>
      <w:r w:rsidRPr="006E3749">
        <w:t>Наручилац не спроводи електронску лицитацију.</w:t>
      </w:r>
    </w:p>
    <w:p w:rsidR="000D702E" w:rsidRPr="006E3749" w:rsidRDefault="000D702E" w:rsidP="000D702E">
      <w:pPr>
        <w:ind w:left="360"/>
        <w:jc w:val="both"/>
      </w:pPr>
    </w:p>
    <w:p w:rsidR="000D702E" w:rsidRPr="006E3749" w:rsidRDefault="000D702E" w:rsidP="009D0127">
      <w:pPr>
        <w:jc w:val="both"/>
        <w:rPr>
          <w:sz w:val="28"/>
          <w:szCs w:val="28"/>
        </w:rPr>
      </w:pPr>
      <w:r w:rsidRPr="006E3749">
        <w:rPr>
          <w:sz w:val="28"/>
          <w:szCs w:val="28"/>
        </w:rPr>
        <w:t>7. Контакт (лице или служба):</w:t>
      </w:r>
    </w:p>
    <w:p w:rsidR="000D702E" w:rsidRPr="006E3749" w:rsidRDefault="000D702E" w:rsidP="009D0127">
      <w:pPr>
        <w:jc w:val="both"/>
      </w:pPr>
      <w:r w:rsidRPr="006E3749">
        <w:t xml:space="preserve">Контакт особа: </w:t>
      </w:r>
      <w:r w:rsidR="00201260" w:rsidRPr="006E3749">
        <w:t>Душан Тодоровић</w:t>
      </w:r>
      <w:r w:rsidR="00EF5FF3" w:rsidRPr="006E3749">
        <w:t xml:space="preserve"> (у времену од 07</w:t>
      </w:r>
      <w:r w:rsidRPr="006E3749">
        <w:t>,00 до 15,00 часова).</w:t>
      </w:r>
    </w:p>
    <w:p w:rsidR="000D702E" w:rsidRPr="006E3749" w:rsidRDefault="000D702E" w:rsidP="009D0127">
      <w:pPr>
        <w:pStyle w:val="Heading2"/>
        <w:spacing w:before="0" w:after="0"/>
        <w:rPr>
          <w:rFonts w:ascii="Times New Roman" w:hAnsi="Times New Roman"/>
          <w:b w:val="0"/>
          <w:i w:val="0"/>
          <w:sz w:val="24"/>
          <w:szCs w:val="24"/>
        </w:rPr>
      </w:pPr>
      <w:r w:rsidRPr="006E3749">
        <w:rPr>
          <w:rFonts w:ascii="Times New Roman" w:hAnsi="Times New Roman"/>
          <w:b w:val="0"/>
          <w:i w:val="0"/>
          <w:sz w:val="24"/>
          <w:szCs w:val="24"/>
        </w:rPr>
        <w:t>Напомена: питања и додатна појашњења која стигну наручиоцу путем е-mail након 15,00 часова сматраће се да су пристигла наредног радног дана.</w:t>
      </w:r>
    </w:p>
    <w:p w:rsidR="000D702E" w:rsidRPr="006E3749" w:rsidRDefault="000D702E" w:rsidP="00CC6318">
      <w:pPr>
        <w:jc w:val="both"/>
      </w:pPr>
      <w:r w:rsidRPr="006E3749">
        <w:t>Тел.012/852-141</w:t>
      </w:r>
    </w:p>
    <w:p w:rsidR="000D702E" w:rsidRPr="006E3749" w:rsidRDefault="000D702E" w:rsidP="00CC6318">
      <w:pPr>
        <w:jc w:val="both"/>
      </w:pPr>
      <w:r w:rsidRPr="006E3749">
        <w:t>Факс: 012/852-684</w:t>
      </w:r>
    </w:p>
    <w:p w:rsidR="00EA0AE8" w:rsidRPr="006E3749" w:rsidRDefault="00CC6318" w:rsidP="00EA0AE8">
      <w:pPr>
        <w:jc w:val="both"/>
        <w:rPr>
          <w:bCs/>
        </w:rPr>
      </w:pPr>
      <w:r w:rsidRPr="006E3749">
        <w:t>Моб: 064/8979107</w:t>
      </w:r>
    </w:p>
    <w:p w:rsidR="00963352" w:rsidRPr="006E3749" w:rsidRDefault="000D702E" w:rsidP="00963352">
      <w:pPr>
        <w:jc w:val="both"/>
        <w:rPr>
          <w:sz w:val="32"/>
          <w:szCs w:val="32"/>
          <w:highlight w:val="yellow"/>
        </w:rPr>
      </w:pPr>
      <w:r w:rsidRPr="006E3749">
        <w:t xml:space="preserve">е-mail: </w:t>
      </w:r>
      <w:hyperlink r:id="rId10" w:history="1">
        <w:r w:rsidR="00201260" w:rsidRPr="006E3749">
          <w:rPr>
            <w:rStyle w:val="Hyperlink"/>
          </w:rPr>
          <w:t>javnenabavke@kucevo.rs</w:t>
        </w:r>
      </w:hyperlink>
    </w:p>
    <w:p w:rsidR="00963352" w:rsidRPr="006E3749" w:rsidRDefault="00963352" w:rsidP="00CC6318">
      <w:pPr>
        <w:ind w:left="390"/>
        <w:jc w:val="center"/>
        <w:rPr>
          <w:sz w:val="32"/>
          <w:szCs w:val="32"/>
          <w:highlight w:val="yellow"/>
        </w:rPr>
      </w:pPr>
    </w:p>
    <w:p w:rsidR="00963352" w:rsidRPr="006E3749" w:rsidRDefault="00963352" w:rsidP="00CC6318">
      <w:pPr>
        <w:ind w:left="390"/>
        <w:jc w:val="center"/>
        <w:rPr>
          <w:sz w:val="32"/>
          <w:szCs w:val="32"/>
          <w:highlight w:val="yellow"/>
        </w:rPr>
      </w:pPr>
    </w:p>
    <w:p w:rsidR="005B2989" w:rsidRPr="006E3749" w:rsidRDefault="005B2989" w:rsidP="00CC6318">
      <w:pPr>
        <w:ind w:left="390"/>
        <w:jc w:val="center"/>
        <w:rPr>
          <w:sz w:val="32"/>
          <w:szCs w:val="32"/>
          <w:highlight w:val="yellow"/>
        </w:rPr>
      </w:pPr>
    </w:p>
    <w:p w:rsidR="005B2989" w:rsidRPr="006E3749" w:rsidRDefault="005B2989" w:rsidP="00CC6318">
      <w:pPr>
        <w:ind w:left="390"/>
        <w:jc w:val="center"/>
        <w:rPr>
          <w:sz w:val="32"/>
          <w:szCs w:val="32"/>
          <w:highlight w:val="yellow"/>
        </w:rPr>
      </w:pPr>
    </w:p>
    <w:p w:rsidR="005B2989" w:rsidRPr="006E3749" w:rsidRDefault="005B2989" w:rsidP="00CC6318">
      <w:pPr>
        <w:ind w:left="390"/>
        <w:jc w:val="center"/>
        <w:rPr>
          <w:sz w:val="32"/>
          <w:szCs w:val="32"/>
          <w:highlight w:val="yellow"/>
        </w:rPr>
      </w:pPr>
    </w:p>
    <w:p w:rsidR="00963352" w:rsidRPr="006E3749" w:rsidRDefault="00963352" w:rsidP="00CC6318">
      <w:pPr>
        <w:ind w:left="390"/>
        <w:jc w:val="center"/>
        <w:rPr>
          <w:sz w:val="32"/>
          <w:szCs w:val="32"/>
          <w:highlight w:val="yellow"/>
        </w:rPr>
      </w:pPr>
    </w:p>
    <w:p w:rsidR="00963352" w:rsidRPr="006E3749" w:rsidRDefault="00963352" w:rsidP="00CC6318">
      <w:pPr>
        <w:ind w:left="390"/>
        <w:jc w:val="center"/>
        <w:rPr>
          <w:sz w:val="32"/>
          <w:szCs w:val="32"/>
          <w:highlight w:val="yellow"/>
        </w:rPr>
      </w:pPr>
    </w:p>
    <w:p w:rsidR="000D702E" w:rsidRPr="006E3749" w:rsidRDefault="000D702E" w:rsidP="00824DEF">
      <w:pPr>
        <w:jc w:val="both"/>
        <w:rPr>
          <w:sz w:val="28"/>
          <w:szCs w:val="28"/>
        </w:rPr>
      </w:pPr>
      <w:r w:rsidRPr="006E3749">
        <w:rPr>
          <w:sz w:val="28"/>
          <w:szCs w:val="28"/>
        </w:rPr>
        <w:lastRenderedPageBreak/>
        <w:t>II</w:t>
      </w:r>
      <w:r w:rsidR="00824DEF" w:rsidRPr="006E3749">
        <w:rPr>
          <w:sz w:val="28"/>
          <w:szCs w:val="28"/>
        </w:rPr>
        <w:t xml:space="preserve"> </w:t>
      </w:r>
      <w:r w:rsidR="00D745FE" w:rsidRPr="006E3749">
        <w:rPr>
          <w:sz w:val="28"/>
          <w:szCs w:val="28"/>
        </w:rPr>
        <w:t xml:space="preserve">ВРСТА, </w:t>
      </w:r>
      <w:r w:rsidRPr="006E3749">
        <w:rPr>
          <w:sz w:val="28"/>
          <w:szCs w:val="28"/>
        </w:rPr>
        <w:t xml:space="preserve">ТЕХНИЧКЕ КАРАКТЕРИСТИКЕ (СПЕЦИФИКАЦИЈЕ), </w:t>
      </w:r>
      <w:r w:rsidR="00EA0AE8" w:rsidRPr="006E3749">
        <w:rPr>
          <w:sz w:val="28"/>
          <w:szCs w:val="28"/>
        </w:rPr>
        <w:t>К</w:t>
      </w:r>
      <w:r w:rsidR="00D745FE" w:rsidRPr="006E3749">
        <w:rPr>
          <w:sz w:val="28"/>
          <w:szCs w:val="28"/>
        </w:rPr>
        <w:t xml:space="preserve">ВАЛИТЕТ, </w:t>
      </w:r>
      <w:r w:rsidRPr="006E3749">
        <w:rPr>
          <w:sz w:val="28"/>
          <w:szCs w:val="28"/>
        </w:rPr>
        <w:t xml:space="preserve">КОЛИЧИНА И ОПИС </w:t>
      </w:r>
      <w:r w:rsidR="00EA0AE8" w:rsidRPr="006E3749">
        <w:rPr>
          <w:sz w:val="28"/>
          <w:szCs w:val="28"/>
        </w:rPr>
        <w:t xml:space="preserve">РАДОВА, НАЧИН СПРОВОЂЕЊА КОНТРОЛЕ И ОБЕЗБЕЂЕЊА ГАРАНЦИЈЕ КВАЛИТЕТА, РОК </w:t>
      </w:r>
      <w:r w:rsidR="00E86D5C" w:rsidRPr="006E3749">
        <w:rPr>
          <w:sz w:val="28"/>
          <w:szCs w:val="28"/>
        </w:rPr>
        <w:t>ИЗВОЂЕЊА</w:t>
      </w:r>
      <w:r w:rsidR="00EA0AE8" w:rsidRPr="006E3749">
        <w:rPr>
          <w:sz w:val="28"/>
          <w:szCs w:val="28"/>
        </w:rPr>
        <w:t xml:space="preserve">, МЕСТО </w:t>
      </w:r>
      <w:r w:rsidR="00E86D5C" w:rsidRPr="006E3749">
        <w:rPr>
          <w:sz w:val="28"/>
          <w:szCs w:val="28"/>
        </w:rPr>
        <w:t>ИЗВОЂЕЊА</w:t>
      </w:r>
      <w:r w:rsidR="00EA0AE8" w:rsidRPr="006E3749">
        <w:rPr>
          <w:sz w:val="28"/>
          <w:szCs w:val="28"/>
        </w:rPr>
        <w:t xml:space="preserve"> РАДОВА</w:t>
      </w:r>
    </w:p>
    <w:p w:rsidR="00111F00" w:rsidRPr="006E3749" w:rsidRDefault="00111F00" w:rsidP="00EA0AE8">
      <w:pPr>
        <w:rPr>
          <w:rFonts w:eastAsia="TimesNewRomanPSMT"/>
        </w:rPr>
      </w:pPr>
    </w:p>
    <w:p w:rsidR="005B2989" w:rsidRPr="006E3749" w:rsidRDefault="005B2989" w:rsidP="00EA0AE8">
      <w:pPr>
        <w:rPr>
          <w:rFonts w:eastAsia="TimesNewRomanPSMT"/>
        </w:rPr>
      </w:pPr>
    </w:p>
    <w:p w:rsidR="00824DEF" w:rsidRPr="006E3749" w:rsidRDefault="00EA0AE8" w:rsidP="00824DEF">
      <w:pPr>
        <w:rPr>
          <w:b/>
          <w:bCs/>
          <w:iCs/>
        </w:rPr>
      </w:pPr>
      <w:r w:rsidRPr="006E3749">
        <w:rPr>
          <w:b/>
          <w:bCs/>
          <w:iCs/>
        </w:rPr>
        <w:t>Врста, количина и опис радова</w:t>
      </w:r>
    </w:p>
    <w:p w:rsidR="00EA0AE8" w:rsidRPr="006E3749" w:rsidRDefault="00EA0AE8" w:rsidP="00824DEF">
      <w:pPr>
        <w:jc w:val="both"/>
        <w:rPr>
          <w:b/>
          <w:bCs/>
          <w:iCs/>
        </w:rPr>
      </w:pPr>
      <w:r w:rsidRPr="006E3749">
        <w:t>Детаљан опис радова и количине радова дат је у делу Конкурсне документације који се односи на Образац структуре цене,</w:t>
      </w:r>
      <w:r w:rsidR="00B01D9B" w:rsidRPr="006E3749">
        <w:t xml:space="preserve"> са упутством како да се попуни, који је саставни део понуде.</w:t>
      </w:r>
    </w:p>
    <w:p w:rsidR="007F5A41" w:rsidRPr="006E3749" w:rsidRDefault="007F5A41" w:rsidP="00EA0AE8"/>
    <w:p w:rsidR="00F167C3" w:rsidRPr="006E3749" w:rsidRDefault="00EA0AE8" w:rsidP="00EA0AE8">
      <w:pPr>
        <w:rPr>
          <w:b/>
        </w:rPr>
      </w:pPr>
      <w:r w:rsidRPr="006E3749">
        <w:rPr>
          <w:b/>
        </w:rPr>
        <w:t>Рок  за извођење радова</w:t>
      </w:r>
    </w:p>
    <w:p w:rsidR="00502112" w:rsidRPr="006E3749" w:rsidRDefault="00502112" w:rsidP="00502112">
      <w:pPr>
        <w:jc w:val="both"/>
      </w:pPr>
      <w:r w:rsidRPr="006E3749">
        <w:t>Рок за извођење радова</w:t>
      </w:r>
      <w:r w:rsidRPr="006E3749">
        <w:rPr>
          <w:i/>
          <w:iCs/>
        </w:rPr>
        <w:t xml:space="preserve"> </w:t>
      </w:r>
      <w:r w:rsidRPr="006E3749">
        <w:t xml:space="preserve">не може бити дужи од </w:t>
      </w:r>
      <w:r w:rsidR="00CC6318" w:rsidRPr="006E3749">
        <w:t>45</w:t>
      </w:r>
      <w:r w:rsidR="00BA431B" w:rsidRPr="006E3749">
        <w:t xml:space="preserve"> (</w:t>
      </w:r>
      <w:r w:rsidR="00CC6318" w:rsidRPr="006E3749">
        <w:t>четрдесетпет</w:t>
      </w:r>
      <w:r w:rsidR="00BA431B" w:rsidRPr="006E3749">
        <w:t>)</w:t>
      </w:r>
      <w:r w:rsidRPr="006E3749">
        <w:t xml:space="preserve"> календарских дана од </w:t>
      </w:r>
      <w:r w:rsidR="005B2989" w:rsidRPr="006E3749">
        <w:t xml:space="preserve">дана </w:t>
      </w:r>
      <w:r w:rsidR="00F167C3" w:rsidRPr="006E3749">
        <w:t xml:space="preserve">потписивања Уговора. </w:t>
      </w:r>
    </w:p>
    <w:p w:rsidR="00B01D9B" w:rsidRPr="006E3749" w:rsidRDefault="00B01D9B" w:rsidP="00B01D9B">
      <w:pPr>
        <w:pStyle w:val="NormalWeb"/>
        <w:spacing w:before="0" w:beforeAutospacing="0" w:after="0" w:line="276" w:lineRule="auto"/>
        <w:jc w:val="both"/>
      </w:pPr>
      <w:r w:rsidRPr="006E3749">
        <w:t>Контрола извршења радова ће се спроводити преко Надзорног органа.</w:t>
      </w:r>
    </w:p>
    <w:p w:rsidR="00EA0AE8" w:rsidRPr="006E3749" w:rsidRDefault="00EA0AE8" w:rsidP="00EA0AE8"/>
    <w:p w:rsidR="00F167C3" w:rsidRPr="006E3749" w:rsidRDefault="00EA0AE8" w:rsidP="00B01D9B">
      <w:pPr>
        <w:rPr>
          <w:b/>
        </w:rPr>
      </w:pPr>
      <w:r w:rsidRPr="006E3749">
        <w:rPr>
          <w:b/>
        </w:rPr>
        <w:t>Место извођења радова</w:t>
      </w:r>
    </w:p>
    <w:p w:rsidR="00E34243" w:rsidRPr="006E3749" w:rsidRDefault="00E34243" w:rsidP="00F167C3">
      <w:pPr>
        <w:jc w:val="both"/>
        <w:rPr>
          <w:color w:val="000000"/>
        </w:rPr>
      </w:pPr>
      <w:r w:rsidRPr="006E3749">
        <w:rPr>
          <w:color w:val="000000"/>
        </w:rPr>
        <w:t>Радови ће се изводити на територији општине Кучево,</w:t>
      </w:r>
      <w:r w:rsidR="007F5A41" w:rsidRPr="006E3749">
        <w:rPr>
          <w:color w:val="000000"/>
        </w:rPr>
        <w:t xml:space="preserve"> </w:t>
      </w:r>
      <w:r w:rsidR="00B6761B" w:rsidRPr="006E3749">
        <w:rPr>
          <w:color w:val="000000"/>
        </w:rPr>
        <w:t xml:space="preserve">на </w:t>
      </w:r>
      <w:r w:rsidR="007F5A41" w:rsidRPr="006E3749">
        <w:rPr>
          <w:color w:val="000000"/>
        </w:rPr>
        <w:t>објект</w:t>
      </w:r>
      <w:r w:rsidR="00B6761B" w:rsidRPr="006E3749">
        <w:rPr>
          <w:color w:val="000000"/>
        </w:rPr>
        <w:t>у</w:t>
      </w:r>
      <w:r w:rsidR="007F5A41" w:rsidRPr="006E3749">
        <w:rPr>
          <w:color w:val="000000"/>
        </w:rPr>
        <w:t xml:space="preserve"> </w:t>
      </w:r>
      <w:r w:rsidR="00F167C3" w:rsidRPr="006E3749">
        <w:rPr>
          <w:color w:val="000000"/>
        </w:rPr>
        <w:t>јединице локалне самоуправе Кучево</w:t>
      </w:r>
      <w:r w:rsidR="00D0325C" w:rsidRPr="006E3749">
        <w:rPr>
          <w:color w:val="000000"/>
        </w:rPr>
        <w:t>, у улици Светог Саве бр. 76, 12240 Кучево.</w:t>
      </w:r>
    </w:p>
    <w:p w:rsidR="00B01D9B" w:rsidRPr="006E3749" w:rsidRDefault="00B01D9B" w:rsidP="00B01D9B"/>
    <w:p w:rsidR="00F167C3" w:rsidRPr="006E3749" w:rsidRDefault="00E34243" w:rsidP="00824DEF">
      <w:pPr>
        <w:pStyle w:val="Default"/>
        <w:ind w:left="-90"/>
        <w:rPr>
          <w:rFonts w:ascii="Times New Roman" w:hAnsi="Times New Roman"/>
          <w:b/>
          <w:color w:val="auto"/>
        </w:rPr>
      </w:pPr>
      <w:r w:rsidRPr="006E3749">
        <w:rPr>
          <w:rFonts w:ascii="Times New Roman" w:hAnsi="Times New Roman"/>
          <w:color w:val="auto"/>
        </w:rPr>
        <w:t xml:space="preserve"> </w:t>
      </w:r>
      <w:r w:rsidR="007F5A41" w:rsidRPr="006E3749">
        <w:rPr>
          <w:rFonts w:ascii="Times New Roman" w:hAnsi="Times New Roman"/>
          <w:color w:val="auto"/>
        </w:rPr>
        <w:t xml:space="preserve"> </w:t>
      </w:r>
      <w:r w:rsidRPr="006E3749">
        <w:rPr>
          <w:rFonts w:ascii="Times New Roman" w:hAnsi="Times New Roman"/>
          <w:b/>
          <w:color w:val="auto"/>
        </w:rPr>
        <w:t>Гарантни рок</w:t>
      </w:r>
    </w:p>
    <w:p w:rsidR="00B01D9B" w:rsidRPr="006E3749" w:rsidRDefault="00B01D9B" w:rsidP="00B01D9B">
      <w:pPr>
        <w:pStyle w:val="NormalWeb"/>
        <w:spacing w:before="0" w:beforeAutospacing="0" w:after="0" w:line="276" w:lineRule="auto"/>
        <w:jc w:val="both"/>
      </w:pPr>
      <w:r w:rsidRPr="006E3749">
        <w:t>Гарантни рок за изведене радове износи 24</w:t>
      </w:r>
      <w:r w:rsidR="007F5A41" w:rsidRPr="006E3749">
        <w:t xml:space="preserve"> (двадесетчетири)</w:t>
      </w:r>
      <w:r w:rsidRPr="006E3749">
        <w:rPr>
          <w:color w:val="FF0000"/>
        </w:rPr>
        <w:t xml:space="preserve"> </w:t>
      </w:r>
      <w:r w:rsidRPr="006E3749">
        <w:t xml:space="preserve">месеца </w:t>
      </w:r>
      <w:r w:rsidR="004F1E11" w:rsidRPr="006E3749">
        <w:t>рачунајући од дана примопредаје</w:t>
      </w:r>
      <w:r w:rsidR="007F5A41" w:rsidRPr="006E3749">
        <w:t xml:space="preserve"> </w:t>
      </w:r>
      <w:r w:rsidRPr="006E3749">
        <w:t xml:space="preserve">радова. За уграђене материјале важи гарантни рок у складу са условима произвођача, који тече од дана извршене примопредаје Наручиоцу. </w:t>
      </w:r>
    </w:p>
    <w:p w:rsidR="0081653F" w:rsidRPr="006E3749" w:rsidRDefault="0081653F" w:rsidP="000D702E">
      <w:pPr>
        <w:jc w:val="center"/>
        <w:rPr>
          <w:sz w:val="32"/>
          <w:szCs w:val="32"/>
        </w:rPr>
      </w:pPr>
    </w:p>
    <w:p w:rsidR="00BB19B6" w:rsidRPr="006E3749" w:rsidRDefault="00BB19B6" w:rsidP="000D702E">
      <w:pPr>
        <w:jc w:val="center"/>
        <w:rPr>
          <w:sz w:val="32"/>
          <w:szCs w:val="32"/>
        </w:rPr>
      </w:pPr>
    </w:p>
    <w:p w:rsidR="00BB19B6" w:rsidRPr="006E3749" w:rsidRDefault="00BB19B6" w:rsidP="00BB19B6">
      <w:pPr>
        <w:pStyle w:val="ListParagraph"/>
        <w:jc w:val="both"/>
      </w:pPr>
    </w:p>
    <w:p w:rsidR="0081653F" w:rsidRPr="006E3749" w:rsidRDefault="0081653F" w:rsidP="000D702E">
      <w:pPr>
        <w:jc w:val="center"/>
        <w:rPr>
          <w:sz w:val="32"/>
          <w:szCs w:val="32"/>
        </w:rPr>
      </w:pPr>
    </w:p>
    <w:p w:rsidR="004F1E11" w:rsidRPr="006E3749" w:rsidRDefault="004F1E11" w:rsidP="004F1E11">
      <w:pPr>
        <w:tabs>
          <w:tab w:val="left" w:pos="5430"/>
        </w:tabs>
        <w:ind w:left="360"/>
        <w:jc w:val="both"/>
      </w:pPr>
    </w:p>
    <w:p w:rsidR="004F1E11" w:rsidRPr="006E3749" w:rsidRDefault="004F1E11" w:rsidP="004F1E11">
      <w:pPr>
        <w:tabs>
          <w:tab w:val="left" w:pos="5430"/>
        </w:tabs>
        <w:ind w:left="360"/>
        <w:jc w:val="both"/>
      </w:pPr>
    </w:p>
    <w:p w:rsidR="004F1E11" w:rsidRPr="006E3749" w:rsidRDefault="004F1E11" w:rsidP="004F1E11">
      <w:pPr>
        <w:jc w:val="center"/>
        <w:sectPr w:rsidR="004F1E11" w:rsidRPr="006E3749">
          <w:headerReference w:type="default" r:id="rId11"/>
          <w:footerReference w:type="default" r:id="rId12"/>
          <w:pgSz w:w="11900" w:h="16841"/>
          <w:pgMar w:top="1403" w:right="1240" w:bottom="693" w:left="1320" w:header="720" w:footer="720" w:gutter="0"/>
          <w:cols w:space="720" w:equalWidth="0">
            <w:col w:w="9340"/>
          </w:cols>
          <w:noEndnote/>
        </w:sectPr>
      </w:pPr>
    </w:p>
    <w:p w:rsidR="000D702E" w:rsidRPr="006E3749" w:rsidRDefault="000D702E" w:rsidP="000D702E">
      <w:pPr>
        <w:jc w:val="center"/>
        <w:rPr>
          <w:sz w:val="32"/>
          <w:szCs w:val="32"/>
        </w:rPr>
      </w:pPr>
      <w:bookmarkStart w:id="0" w:name="page10"/>
      <w:bookmarkEnd w:id="0"/>
      <w:r w:rsidRPr="006E3749">
        <w:rPr>
          <w:sz w:val="32"/>
          <w:szCs w:val="32"/>
        </w:rPr>
        <w:lastRenderedPageBreak/>
        <w:t>III  ТЕХНИЧКА ДОКУМЕНТАЦИЈА И ПЛАНОВИ</w:t>
      </w:r>
    </w:p>
    <w:p w:rsidR="000D702E" w:rsidRPr="006E3749" w:rsidRDefault="000D702E" w:rsidP="000D702E">
      <w:pPr>
        <w:jc w:val="center"/>
        <w:rPr>
          <w:sz w:val="32"/>
          <w:szCs w:val="32"/>
        </w:rPr>
      </w:pPr>
    </w:p>
    <w:p w:rsidR="005308AA" w:rsidRPr="006E3749" w:rsidRDefault="00D745FE" w:rsidP="00D745FE">
      <w:pPr>
        <w:autoSpaceDE w:val="0"/>
        <w:jc w:val="both"/>
        <w:rPr>
          <w:bCs/>
          <w:iCs/>
        </w:rPr>
      </w:pPr>
      <w:r w:rsidRPr="006E3749">
        <w:rPr>
          <w:bCs/>
          <w:iCs/>
        </w:rPr>
        <w:tab/>
      </w:r>
      <w:r w:rsidR="00502112" w:rsidRPr="006E3749">
        <w:rPr>
          <w:bCs/>
          <w:iCs/>
        </w:rPr>
        <w:t xml:space="preserve">Понуђачи могу да изврше увид </w:t>
      </w:r>
      <w:r w:rsidR="005B2989" w:rsidRPr="006E3749">
        <w:rPr>
          <w:bCs/>
          <w:iCs/>
        </w:rPr>
        <w:t>у И</w:t>
      </w:r>
      <w:r w:rsidR="00502112" w:rsidRPr="006E3749">
        <w:rPr>
          <w:bCs/>
          <w:iCs/>
        </w:rPr>
        <w:t xml:space="preserve">дејни пројекат </w:t>
      </w:r>
      <w:r w:rsidR="005B2989" w:rsidRPr="006E3749">
        <w:rPr>
          <w:bCs/>
          <w:iCs/>
        </w:rPr>
        <w:t>сана</w:t>
      </w:r>
      <w:r w:rsidR="00824DEF" w:rsidRPr="006E3749">
        <w:rPr>
          <w:bCs/>
          <w:iCs/>
        </w:rPr>
        <w:t xml:space="preserve">ције фадасе објекта локалне </w:t>
      </w:r>
      <w:r w:rsidR="005B2989" w:rsidRPr="006E3749">
        <w:rPr>
          <w:bCs/>
          <w:iCs/>
        </w:rPr>
        <w:t xml:space="preserve">управе </w:t>
      </w:r>
      <w:r w:rsidR="00824DEF" w:rsidRPr="006E3749">
        <w:t>за и</w:t>
      </w:r>
      <w:r w:rsidR="00963352" w:rsidRPr="006E3749">
        <w:t>звођење радова на инвестиционом</w:t>
      </w:r>
      <w:r w:rsidR="005B2989" w:rsidRPr="006E3749">
        <w:t xml:space="preserve"> </w:t>
      </w:r>
      <w:r w:rsidR="00963352" w:rsidRPr="006E3749">
        <w:t>одржавању фас</w:t>
      </w:r>
      <w:r w:rsidR="00BB19B6" w:rsidRPr="006E3749">
        <w:t xml:space="preserve">аде зграде јединице локалне </w:t>
      </w:r>
      <w:r w:rsidR="00963352" w:rsidRPr="006E3749">
        <w:t>управе Кучево</w:t>
      </w:r>
      <w:r w:rsidR="00502112" w:rsidRPr="006E3749">
        <w:rPr>
          <w:bCs/>
          <w:iCs/>
        </w:rPr>
        <w:t>, на основу кога ће се изводити радови, у циљу детаљног упознавања са врстом и обимом радова, у времену од 07-15 часова, сваког радног дана у</w:t>
      </w:r>
      <w:r w:rsidR="00111F00" w:rsidRPr="006E3749">
        <w:rPr>
          <w:bCs/>
          <w:iCs/>
        </w:rPr>
        <w:t xml:space="preserve"> канцеларији бр.10 у</w:t>
      </w:r>
      <w:r w:rsidR="00502112" w:rsidRPr="006E3749">
        <w:rPr>
          <w:bCs/>
          <w:iCs/>
        </w:rPr>
        <w:t xml:space="preserve"> седишту Општинске управе Кучево.</w:t>
      </w:r>
    </w:p>
    <w:p w:rsidR="00963352" w:rsidRPr="006E3749" w:rsidRDefault="00963352" w:rsidP="00502112">
      <w:pPr>
        <w:jc w:val="both"/>
        <w:rPr>
          <w:bCs/>
          <w:iCs/>
        </w:rPr>
      </w:pPr>
    </w:p>
    <w:p w:rsidR="00502112" w:rsidRPr="006E3749" w:rsidRDefault="005308AA" w:rsidP="00D745FE">
      <w:pPr>
        <w:ind w:firstLine="720"/>
        <w:jc w:val="both"/>
        <w:rPr>
          <w:bCs/>
          <w:iCs/>
        </w:rPr>
      </w:pPr>
      <w:r w:rsidRPr="006E3749">
        <w:rPr>
          <w:bCs/>
          <w:iCs/>
        </w:rPr>
        <w:t xml:space="preserve">Увид и обилазак локације је могуће извршити у договoру са лицем за контакт: </w:t>
      </w:r>
      <w:r w:rsidRPr="006E3749">
        <w:t>Душаном Тодоровићем.</w:t>
      </w:r>
    </w:p>
    <w:p w:rsidR="00036A97" w:rsidRPr="006E3749" w:rsidRDefault="00036A97" w:rsidP="00EA0AE8">
      <w:pPr>
        <w:tabs>
          <w:tab w:val="left" w:pos="6028"/>
        </w:tabs>
        <w:autoSpaceDE w:val="0"/>
        <w:jc w:val="both"/>
        <w:rPr>
          <w:b/>
          <w:bCs/>
          <w:i/>
          <w:iCs/>
        </w:rPr>
      </w:pPr>
    </w:p>
    <w:p w:rsidR="00036A97" w:rsidRPr="006E3749" w:rsidRDefault="00036A97" w:rsidP="00EA0AE8">
      <w:pPr>
        <w:tabs>
          <w:tab w:val="left" w:pos="6028"/>
        </w:tabs>
        <w:autoSpaceDE w:val="0"/>
        <w:jc w:val="both"/>
        <w:rPr>
          <w:b/>
          <w:bCs/>
          <w:i/>
          <w:iCs/>
        </w:rPr>
      </w:pPr>
    </w:p>
    <w:p w:rsidR="00036A97" w:rsidRPr="006E3749" w:rsidRDefault="00036A97" w:rsidP="00EA0AE8">
      <w:pPr>
        <w:tabs>
          <w:tab w:val="left" w:pos="6028"/>
        </w:tabs>
        <w:autoSpaceDE w:val="0"/>
        <w:jc w:val="both"/>
        <w:rPr>
          <w:b/>
          <w:bCs/>
          <w:i/>
          <w:iCs/>
        </w:rPr>
      </w:pPr>
    </w:p>
    <w:p w:rsidR="00036A97" w:rsidRPr="006E3749" w:rsidRDefault="00036A97" w:rsidP="00EA0AE8">
      <w:pPr>
        <w:tabs>
          <w:tab w:val="left" w:pos="6028"/>
        </w:tabs>
        <w:autoSpaceDE w:val="0"/>
        <w:jc w:val="both"/>
        <w:rPr>
          <w:b/>
          <w:bCs/>
          <w:i/>
          <w:iCs/>
        </w:rPr>
      </w:pPr>
    </w:p>
    <w:p w:rsidR="00B23E3E" w:rsidRPr="006E3749" w:rsidRDefault="00B23E3E" w:rsidP="00B23E3E">
      <w:pPr>
        <w:jc w:val="center"/>
        <w:rPr>
          <w:sz w:val="32"/>
          <w:szCs w:val="32"/>
        </w:rPr>
      </w:pPr>
    </w:p>
    <w:p w:rsidR="00036A97" w:rsidRPr="006E3749" w:rsidRDefault="00036A97" w:rsidP="00EA0AE8">
      <w:pPr>
        <w:tabs>
          <w:tab w:val="left" w:pos="6028"/>
        </w:tabs>
        <w:autoSpaceDE w:val="0"/>
        <w:jc w:val="both"/>
        <w:rPr>
          <w:b/>
          <w:bCs/>
          <w:i/>
          <w:iCs/>
        </w:rPr>
      </w:pPr>
    </w:p>
    <w:p w:rsidR="00036A97" w:rsidRPr="006E3749" w:rsidRDefault="00036A97" w:rsidP="00EA0AE8">
      <w:pPr>
        <w:tabs>
          <w:tab w:val="left" w:pos="6028"/>
        </w:tabs>
        <w:autoSpaceDE w:val="0"/>
        <w:jc w:val="both"/>
        <w:rPr>
          <w:b/>
          <w:bCs/>
          <w:i/>
          <w:iCs/>
        </w:rPr>
      </w:pPr>
    </w:p>
    <w:p w:rsidR="00036A97" w:rsidRPr="006E3749" w:rsidRDefault="00036A97" w:rsidP="00EA0AE8">
      <w:pPr>
        <w:tabs>
          <w:tab w:val="left" w:pos="6028"/>
        </w:tabs>
        <w:autoSpaceDE w:val="0"/>
        <w:jc w:val="both"/>
        <w:rPr>
          <w:b/>
          <w:bCs/>
          <w:i/>
          <w:iCs/>
        </w:rPr>
      </w:pPr>
    </w:p>
    <w:p w:rsidR="007838B3" w:rsidRPr="006E3749" w:rsidRDefault="007838B3" w:rsidP="00EA0AE8">
      <w:pPr>
        <w:tabs>
          <w:tab w:val="left" w:pos="6028"/>
        </w:tabs>
        <w:autoSpaceDE w:val="0"/>
        <w:jc w:val="both"/>
        <w:rPr>
          <w:b/>
          <w:bCs/>
          <w:i/>
          <w:iCs/>
        </w:rPr>
      </w:pPr>
    </w:p>
    <w:p w:rsidR="007838B3" w:rsidRPr="006E3749" w:rsidRDefault="007838B3" w:rsidP="00EA0AE8">
      <w:pPr>
        <w:tabs>
          <w:tab w:val="left" w:pos="6028"/>
        </w:tabs>
        <w:autoSpaceDE w:val="0"/>
        <w:jc w:val="both"/>
        <w:rPr>
          <w:b/>
          <w:bCs/>
          <w:i/>
          <w:iCs/>
        </w:rPr>
      </w:pPr>
    </w:p>
    <w:p w:rsidR="007838B3" w:rsidRPr="006E3749" w:rsidRDefault="007838B3" w:rsidP="00EA0AE8">
      <w:pPr>
        <w:tabs>
          <w:tab w:val="left" w:pos="6028"/>
        </w:tabs>
        <w:autoSpaceDE w:val="0"/>
        <w:jc w:val="both"/>
        <w:rPr>
          <w:b/>
          <w:bCs/>
          <w:i/>
          <w:iCs/>
        </w:rPr>
      </w:pPr>
    </w:p>
    <w:p w:rsidR="00036A97" w:rsidRPr="006E3749" w:rsidRDefault="00036A97" w:rsidP="00EA0AE8">
      <w:pPr>
        <w:tabs>
          <w:tab w:val="left" w:pos="6028"/>
        </w:tabs>
        <w:autoSpaceDE w:val="0"/>
        <w:jc w:val="both"/>
        <w:rPr>
          <w:b/>
          <w:bCs/>
          <w:i/>
          <w:iCs/>
        </w:rPr>
      </w:pPr>
    </w:p>
    <w:p w:rsidR="00036A97" w:rsidRPr="006E3749" w:rsidRDefault="00036A9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176F8F" w:rsidRPr="006E3749" w:rsidRDefault="00176F8F" w:rsidP="00EA0AE8">
      <w:pPr>
        <w:tabs>
          <w:tab w:val="left" w:pos="6028"/>
        </w:tabs>
        <w:autoSpaceDE w:val="0"/>
        <w:jc w:val="both"/>
        <w:rPr>
          <w:b/>
          <w:bCs/>
          <w:i/>
          <w:iCs/>
        </w:rPr>
      </w:pPr>
    </w:p>
    <w:p w:rsidR="00176F8F" w:rsidRPr="006E3749" w:rsidRDefault="00176F8F" w:rsidP="00EA0AE8">
      <w:pPr>
        <w:tabs>
          <w:tab w:val="left" w:pos="6028"/>
        </w:tabs>
        <w:autoSpaceDE w:val="0"/>
        <w:jc w:val="both"/>
        <w:rPr>
          <w:b/>
          <w:bCs/>
          <w:i/>
          <w:iCs/>
        </w:rPr>
      </w:pPr>
    </w:p>
    <w:p w:rsidR="00176F8F" w:rsidRPr="006E3749" w:rsidRDefault="00176F8F"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FF0EF7" w:rsidRPr="006E3749" w:rsidRDefault="00FF0EF7" w:rsidP="00EA0AE8">
      <w:pPr>
        <w:tabs>
          <w:tab w:val="left" w:pos="6028"/>
        </w:tabs>
        <w:autoSpaceDE w:val="0"/>
        <w:jc w:val="both"/>
        <w:rPr>
          <w:b/>
          <w:bCs/>
          <w:i/>
          <w:iCs/>
        </w:rPr>
      </w:pPr>
    </w:p>
    <w:p w:rsidR="000D702E" w:rsidRPr="006E3749" w:rsidRDefault="000D702E" w:rsidP="000D702E">
      <w:pPr>
        <w:rPr>
          <w:sz w:val="32"/>
          <w:szCs w:val="32"/>
        </w:rPr>
      </w:pPr>
    </w:p>
    <w:p w:rsidR="000D702E" w:rsidRPr="006E3749" w:rsidRDefault="000D702E" w:rsidP="000D702E">
      <w:pPr>
        <w:jc w:val="center"/>
        <w:rPr>
          <w:bCs/>
          <w:sz w:val="32"/>
          <w:szCs w:val="32"/>
        </w:rPr>
      </w:pPr>
      <w:r w:rsidRPr="006E3749">
        <w:rPr>
          <w:sz w:val="32"/>
          <w:szCs w:val="32"/>
        </w:rPr>
        <w:lastRenderedPageBreak/>
        <w:t xml:space="preserve"> </w:t>
      </w:r>
      <w:r w:rsidRPr="006E3749">
        <w:rPr>
          <w:bCs/>
          <w:sz w:val="32"/>
          <w:szCs w:val="32"/>
        </w:rPr>
        <w:t xml:space="preserve">IV УСЛОВИ ЗА УЧЕШЋЕ У ПОСТУПКУ ЈАВНЕ НАБАВКЕ ИЗ ЧЛАНА 75.  И 76. </w:t>
      </w:r>
      <w:r w:rsidR="00F224E9" w:rsidRPr="006E3749">
        <w:rPr>
          <w:bCs/>
          <w:sz w:val="32"/>
          <w:szCs w:val="32"/>
        </w:rPr>
        <w:t>ЗЈН</w:t>
      </w:r>
      <w:r w:rsidRPr="006E3749">
        <w:rPr>
          <w:bCs/>
          <w:sz w:val="32"/>
          <w:szCs w:val="32"/>
        </w:rPr>
        <w:t xml:space="preserve"> И УПУТСТВО КАКО СЕ ДОКАЗУЈЕ ИСПУЊЕНОСТ ТИХ УСЛОВА</w:t>
      </w:r>
    </w:p>
    <w:p w:rsidR="000D702E" w:rsidRPr="006E3749" w:rsidRDefault="000D702E" w:rsidP="000D702E">
      <w:pPr>
        <w:jc w:val="both"/>
        <w:rPr>
          <w:bCs/>
          <w:sz w:val="32"/>
          <w:szCs w:val="32"/>
        </w:rPr>
      </w:pPr>
    </w:p>
    <w:p w:rsidR="000D702E" w:rsidRPr="006E3749" w:rsidRDefault="000D702E" w:rsidP="000D702E">
      <w:pPr>
        <w:jc w:val="center"/>
        <w:rPr>
          <w:b/>
          <w:bCs/>
          <w:i/>
          <w:iCs/>
          <w:sz w:val="28"/>
          <w:szCs w:val="28"/>
        </w:rPr>
      </w:pPr>
      <w:r w:rsidRPr="006E3749">
        <w:rPr>
          <w:rFonts w:eastAsia="TimesNewRomanPSMT"/>
          <w:b/>
          <w:bCs/>
        </w:rPr>
        <w:t>ОБАВЕЗНИ УСЛОВИ</w:t>
      </w:r>
    </w:p>
    <w:p w:rsidR="000D702E" w:rsidRPr="006E3749" w:rsidRDefault="000D702E" w:rsidP="000D702E">
      <w:pPr>
        <w:jc w:val="center"/>
        <w:rPr>
          <w:b/>
          <w:bCs/>
          <w:i/>
          <w:iCs/>
          <w:sz w:val="28"/>
          <w:szCs w:val="28"/>
        </w:rPr>
      </w:pPr>
    </w:p>
    <w:p w:rsidR="000D702E" w:rsidRPr="006E3749" w:rsidRDefault="000D702E" w:rsidP="00963352">
      <w:pPr>
        <w:pStyle w:val="ListParagraph"/>
        <w:tabs>
          <w:tab w:val="left" w:pos="680"/>
        </w:tabs>
        <w:ind w:left="0" w:right="-270"/>
        <w:jc w:val="both"/>
      </w:pPr>
      <w:r w:rsidRPr="006E3749">
        <w:rPr>
          <w:iCs/>
        </w:rPr>
        <w:t xml:space="preserve">Право на учешће у поступку предметне јавне набавке има понуђач који испуњава </w:t>
      </w:r>
      <w:r w:rsidRPr="006E3749">
        <w:rPr>
          <w:b/>
          <w:iCs/>
        </w:rPr>
        <w:t>обавезне услове</w:t>
      </w:r>
      <w:r w:rsidRPr="006E3749">
        <w:rPr>
          <w:iCs/>
        </w:rPr>
        <w:t xml:space="preserve"> за учешће, дефинисане чланом 75. ЗЈН, а и</w:t>
      </w:r>
      <w:r w:rsidRPr="006E3749">
        <w:t xml:space="preserve">спуњеност </w:t>
      </w:r>
      <w:r w:rsidRPr="006E3749">
        <w:rPr>
          <w:b/>
          <w:bCs/>
        </w:rPr>
        <w:t>обавезних услова</w:t>
      </w:r>
      <w:r w:rsidRPr="006E3749">
        <w:rPr>
          <w:b/>
        </w:rPr>
        <w:t xml:space="preserve"> </w:t>
      </w:r>
      <w:r w:rsidRPr="006E3749">
        <w:t xml:space="preserve">за учешће у поступку предметне јавне набавке, понуђач доказује на начин дефинисан у следећој табели, </w:t>
      </w:r>
      <w:r w:rsidRPr="006E3749">
        <w:rPr>
          <w:b/>
        </w:rPr>
        <w:t>и то:</w:t>
      </w:r>
    </w:p>
    <w:tbl>
      <w:tblPr>
        <w:tblW w:w="9695" w:type="dxa"/>
        <w:tblInd w:w="108" w:type="dxa"/>
        <w:tblLayout w:type="fixed"/>
        <w:tblLook w:val="0000"/>
      </w:tblPr>
      <w:tblGrid>
        <w:gridCol w:w="889"/>
        <w:gridCol w:w="4000"/>
        <w:gridCol w:w="4806"/>
      </w:tblGrid>
      <w:tr w:rsidR="000D702E" w:rsidRPr="006E3749" w:rsidTr="00963352">
        <w:trPr>
          <w:trHeight w:val="548"/>
        </w:trPr>
        <w:tc>
          <w:tcPr>
            <w:tcW w:w="889" w:type="dxa"/>
            <w:tcBorders>
              <w:top w:val="single" w:sz="4" w:space="0" w:color="000000"/>
              <w:left w:val="single" w:sz="4" w:space="0" w:color="000000"/>
              <w:bottom w:val="single" w:sz="4" w:space="0" w:color="000000"/>
            </w:tcBorders>
            <w:shd w:val="clear" w:color="auto" w:fill="C6D9F1"/>
          </w:tcPr>
          <w:p w:rsidR="000D702E" w:rsidRPr="006E3749" w:rsidRDefault="000D702E" w:rsidP="00D67DA2">
            <w:pPr>
              <w:suppressAutoHyphens w:val="0"/>
              <w:jc w:val="center"/>
            </w:pPr>
          </w:p>
          <w:p w:rsidR="000D702E" w:rsidRPr="006E3749" w:rsidRDefault="000D702E" w:rsidP="00D67DA2">
            <w:pPr>
              <w:suppressAutoHyphens w:val="0"/>
              <w:jc w:val="center"/>
            </w:pPr>
            <w:r w:rsidRPr="006E3749">
              <w:rPr>
                <w:sz w:val="22"/>
                <w:szCs w:val="22"/>
              </w:rPr>
              <w:t>Ред.</w:t>
            </w:r>
          </w:p>
          <w:p w:rsidR="000D702E" w:rsidRPr="006E3749" w:rsidRDefault="000D702E" w:rsidP="00D67DA2">
            <w:pPr>
              <w:suppressAutoHyphens w:val="0"/>
              <w:jc w:val="center"/>
            </w:pPr>
            <w:r w:rsidRPr="006E3749">
              <w:rPr>
                <w:sz w:val="22"/>
                <w:szCs w:val="22"/>
              </w:rPr>
              <w:t>бр.</w:t>
            </w:r>
          </w:p>
          <w:p w:rsidR="000D702E" w:rsidRPr="006E3749" w:rsidRDefault="000D702E" w:rsidP="00D67DA2">
            <w:pPr>
              <w:suppressAutoHyphens w:val="0"/>
              <w:jc w:val="center"/>
            </w:pPr>
          </w:p>
        </w:tc>
        <w:tc>
          <w:tcPr>
            <w:tcW w:w="4000" w:type="dxa"/>
            <w:tcBorders>
              <w:top w:val="single" w:sz="4" w:space="0" w:color="000000"/>
              <w:left w:val="single" w:sz="4" w:space="0" w:color="000000"/>
              <w:bottom w:val="single" w:sz="4" w:space="0" w:color="000000"/>
            </w:tcBorders>
            <w:shd w:val="clear" w:color="auto" w:fill="C6D9F1"/>
          </w:tcPr>
          <w:p w:rsidR="000D702E" w:rsidRPr="006E3749" w:rsidRDefault="000D702E" w:rsidP="00D67DA2">
            <w:pPr>
              <w:jc w:val="center"/>
            </w:pPr>
          </w:p>
          <w:p w:rsidR="000D702E" w:rsidRPr="006E3749" w:rsidRDefault="000D702E" w:rsidP="00D67DA2">
            <w:pPr>
              <w:jc w:val="center"/>
            </w:pPr>
            <w:r w:rsidRPr="006E3749">
              <w:rPr>
                <w:sz w:val="22"/>
                <w:szCs w:val="22"/>
              </w:rPr>
              <w:t>ОБАВЕЗНИ УСЛОВИ</w:t>
            </w:r>
          </w:p>
        </w:tc>
        <w:tc>
          <w:tcPr>
            <w:tcW w:w="4806" w:type="dxa"/>
            <w:tcBorders>
              <w:top w:val="single" w:sz="4" w:space="0" w:color="000000"/>
              <w:left w:val="single" w:sz="4" w:space="0" w:color="000000"/>
              <w:bottom w:val="single" w:sz="4" w:space="0" w:color="000000"/>
              <w:right w:val="single" w:sz="4" w:space="0" w:color="000000"/>
            </w:tcBorders>
            <w:shd w:val="clear" w:color="auto" w:fill="C6D9F1"/>
          </w:tcPr>
          <w:p w:rsidR="000D702E" w:rsidRPr="006E3749" w:rsidRDefault="000D702E" w:rsidP="00D67DA2">
            <w:pPr>
              <w:jc w:val="center"/>
            </w:pPr>
          </w:p>
          <w:p w:rsidR="000D702E" w:rsidRPr="006E3749" w:rsidRDefault="000D702E" w:rsidP="00D67DA2">
            <w:pPr>
              <w:jc w:val="center"/>
            </w:pPr>
            <w:r w:rsidRPr="006E3749">
              <w:rPr>
                <w:sz w:val="22"/>
                <w:szCs w:val="22"/>
              </w:rPr>
              <w:t>НАЧИН ДОКАЗИВАЊА</w:t>
            </w:r>
          </w:p>
          <w:p w:rsidR="000D702E" w:rsidRPr="006E3749" w:rsidRDefault="000D702E" w:rsidP="00D67DA2">
            <w:pPr>
              <w:jc w:val="center"/>
            </w:pPr>
          </w:p>
        </w:tc>
      </w:tr>
      <w:tr w:rsidR="000D702E" w:rsidRPr="006E3749" w:rsidTr="00963352">
        <w:tc>
          <w:tcPr>
            <w:tcW w:w="889"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snapToGrid w:val="0"/>
              <w:jc w:val="center"/>
            </w:pPr>
          </w:p>
          <w:p w:rsidR="000D702E" w:rsidRPr="006E3749" w:rsidRDefault="000D702E" w:rsidP="00D67DA2">
            <w:pPr>
              <w:jc w:val="center"/>
              <w:rPr>
                <w:iCs/>
              </w:rPr>
            </w:pPr>
            <w:r w:rsidRPr="006E3749">
              <w:t>1.</w:t>
            </w:r>
          </w:p>
        </w:tc>
        <w:tc>
          <w:tcPr>
            <w:tcW w:w="4000"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jc w:val="both"/>
              <w:rPr>
                <w:b/>
              </w:rPr>
            </w:pPr>
            <w:r w:rsidRPr="006E3749">
              <w:rPr>
                <w:iCs/>
              </w:rPr>
              <w:t xml:space="preserve">Да је регистрован код надлежног органа, односно уписан у одговарајући регистар </w:t>
            </w:r>
            <w:r w:rsidRPr="006E3749">
              <w:rPr>
                <w:i/>
                <w:iCs/>
              </w:rPr>
              <w:t>(чл. 75. ст. 1. тач. 1) ЗЈН);</w:t>
            </w:r>
          </w:p>
        </w:tc>
        <w:tc>
          <w:tcPr>
            <w:tcW w:w="4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0D702E" w:rsidRPr="006E3749" w:rsidRDefault="000D702E" w:rsidP="00D67DA2">
            <w:pPr>
              <w:pStyle w:val="ListParagraph"/>
              <w:ind w:left="0"/>
              <w:jc w:val="both"/>
              <w:rPr>
                <w:b/>
                <w:sz w:val="20"/>
                <w:szCs w:val="20"/>
              </w:rPr>
            </w:pPr>
          </w:p>
          <w:p w:rsidR="00111F00" w:rsidRPr="006E3749" w:rsidRDefault="00111F00" w:rsidP="00D67DA2">
            <w:pPr>
              <w:pStyle w:val="ListParagraph"/>
              <w:ind w:left="0"/>
              <w:jc w:val="both"/>
              <w:rPr>
                <w:b/>
                <w:sz w:val="20"/>
                <w:szCs w:val="20"/>
              </w:rPr>
            </w:pPr>
          </w:p>
          <w:p w:rsidR="000D702E" w:rsidRPr="006E3749" w:rsidRDefault="000D702E" w:rsidP="00D67DA2">
            <w:pPr>
              <w:pStyle w:val="ListParagraph"/>
              <w:ind w:left="0"/>
              <w:jc w:val="both"/>
              <w:rPr>
                <w:b/>
              </w:rPr>
            </w:pPr>
          </w:p>
          <w:p w:rsidR="000D702E" w:rsidRPr="006E3749" w:rsidRDefault="000D702E" w:rsidP="00D67DA2">
            <w:pPr>
              <w:pStyle w:val="ListParagraph"/>
              <w:ind w:left="0"/>
              <w:jc w:val="both"/>
            </w:pPr>
            <w:r w:rsidRPr="006E3749">
              <w:rPr>
                <w:b/>
              </w:rPr>
              <w:t>ИЗЈАВА</w:t>
            </w:r>
            <w:r w:rsidRPr="006E3749">
              <w:rPr>
                <w:color w:val="FF0000"/>
              </w:rPr>
              <w:t xml:space="preserve"> </w:t>
            </w:r>
            <w:r w:rsidRPr="006E3749">
              <w:t>(</w:t>
            </w:r>
            <w:r w:rsidRPr="006E3749">
              <w:rPr>
                <w:i/>
              </w:rPr>
              <w:t>Образац 5 у поглављу VI ове конкурсне документације</w:t>
            </w:r>
            <w:r w:rsidRPr="006E3749">
              <w:t>), 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0D702E" w:rsidRPr="006E3749" w:rsidRDefault="000D702E" w:rsidP="00D67DA2">
            <w:pPr>
              <w:pStyle w:val="ListParagraph"/>
              <w:ind w:left="0"/>
              <w:jc w:val="both"/>
            </w:pPr>
          </w:p>
          <w:p w:rsidR="000D702E" w:rsidRPr="006E3749" w:rsidRDefault="000D702E" w:rsidP="00D67DA2">
            <w:pPr>
              <w:pStyle w:val="ListParagraph"/>
              <w:ind w:left="0"/>
              <w:jc w:val="both"/>
              <w:rPr>
                <w:color w:val="FF0000"/>
                <w:sz w:val="20"/>
                <w:szCs w:val="20"/>
              </w:rPr>
            </w:pPr>
          </w:p>
        </w:tc>
      </w:tr>
      <w:tr w:rsidR="000D702E" w:rsidRPr="006E3749" w:rsidTr="00963352">
        <w:tc>
          <w:tcPr>
            <w:tcW w:w="889" w:type="dxa"/>
            <w:tcBorders>
              <w:top w:val="single" w:sz="4" w:space="0" w:color="000000"/>
              <w:left w:val="single" w:sz="4" w:space="0" w:color="000000"/>
              <w:bottom w:val="single" w:sz="4" w:space="0" w:color="000000"/>
            </w:tcBorders>
            <w:shd w:val="clear" w:color="auto" w:fill="auto"/>
            <w:vAlign w:val="center"/>
          </w:tcPr>
          <w:p w:rsidR="000D702E" w:rsidRPr="006E3749" w:rsidRDefault="000D702E" w:rsidP="00D67DA2">
            <w:pPr>
              <w:snapToGrid w:val="0"/>
              <w:jc w:val="center"/>
            </w:pPr>
          </w:p>
          <w:p w:rsidR="000D702E" w:rsidRPr="006E3749" w:rsidRDefault="000D702E" w:rsidP="00D67DA2">
            <w:pPr>
              <w:jc w:val="center"/>
            </w:pPr>
            <w:r w:rsidRPr="006E3749">
              <w:t>2.</w:t>
            </w:r>
          </w:p>
        </w:tc>
        <w:tc>
          <w:tcPr>
            <w:tcW w:w="4000"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jc w:val="both"/>
              <w:rPr>
                <w:color w:val="FF0000"/>
              </w:rPr>
            </w:pPr>
            <w:r w:rsidRPr="006E3749">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6E3749">
              <w:rPr>
                <w:i/>
                <w:iCs/>
              </w:rPr>
              <w:t>(чл. 75. ст. 1. тач.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snapToGrid w:val="0"/>
              <w:jc w:val="both"/>
              <w:rPr>
                <w:color w:val="FF0000"/>
                <w:sz w:val="20"/>
                <w:szCs w:val="20"/>
              </w:rPr>
            </w:pPr>
          </w:p>
        </w:tc>
      </w:tr>
      <w:tr w:rsidR="000D702E" w:rsidRPr="006E3749" w:rsidTr="00963352">
        <w:tc>
          <w:tcPr>
            <w:tcW w:w="889" w:type="dxa"/>
            <w:tcBorders>
              <w:top w:val="single" w:sz="4" w:space="0" w:color="000000"/>
              <w:left w:val="single" w:sz="4" w:space="0" w:color="000000"/>
              <w:bottom w:val="single" w:sz="4" w:space="0" w:color="000000"/>
            </w:tcBorders>
            <w:shd w:val="clear" w:color="auto" w:fill="auto"/>
            <w:vAlign w:val="center"/>
          </w:tcPr>
          <w:p w:rsidR="000D702E" w:rsidRPr="006E3749" w:rsidRDefault="000D702E" w:rsidP="00D67DA2">
            <w:pPr>
              <w:jc w:val="center"/>
            </w:pPr>
            <w:r w:rsidRPr="006E3749">
              <w:t>3.</w:t>
            </w:r>
          </w:p>
        </w:tc>
        <w:tc>
          <w:tcPr>
            <w:tcW w:w="4000"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jc w:val="both"/>
              <w:rPr>
                <w:color w:val="FF0000"/>
              </w:rPr>
            </w:pPr>
            <w:r w:rsidRPr="006E3749">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E3749">
              <w:rPr>
                <w:i/>
                <w:iCs/>
              </w:rPr>
              <w:t>(чл. 75. ст. 1. тач. 4)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snapToGrid w:val="0"/>
              <w:jc w:val="both"/>
              <w:rPr>
                <w:color w:val="FF0000"/>
                <w:sz w:val="20"/>
                <w:szCs w:val="20"/>
              </w:rPr>
            </w:pPr>
          </w:p>
        </w:tc>
      </w:tr>
      <w:tr w:rsidR="000D702E" w:rsidRPr="006E3749" w:rsidTr="00963352">
        <w:tc>
          <w:tcPr>
            <w:tcW w:w="889" w:type="dxa"/>
            <w:tcBorders>
              <w:top w:val="single" w:sz="4" w:space="0" w:color="000000"/>
              <w:left w:val="single" w:sz="4" w:space="0" w:color="000000"/>
              <w:bottom w:val="single" w:sz="4" w:space="0" w:color="000000"/>
            </w:tcBorders>
            <w:shd w:val="clear" w:color="auto" w:fill="auto"/>
            <w:vAlign w:val="center"/>
          </w:tcPr>
          <w:p w:rsidR="000D702E" w:rsidRPr="006E3749" w:rsidRDefault="000D702E" w:rsidP="00D67DA2">
            <w:pPr>
              <w:jc w:val="center"/>
            </w:pPr>
            <w:r w:rsidRPr="006E3749">
              <w:t>4.</w:t>
            </w:r>
          </w:p>
        </w:tc>
        <w:tc>
          <w:tcPr>
            <w:tcW w:w="4000"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jc w:val="both"/>
              <w:rPr>
                <w:color w:val="FF0000"/>
              </w:rPr>
            </w:pPr>
            <w:r w:rsidRPr="006E3749">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6E3749">
              <w:rPr>
                <w:i/>
                <w:iCs/>
              </w:rPr>
              <w:t>чл. 75. ст.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snapToGrid w:val="0"/>
              <w:jc w:val="both"/>
              <w:rPr>
                <w:color w:val="FF0000"/>
                <w:sz w:val="20"/>
                <w:szCs w:val="20"/>
              </w:rPr>
            </w:pPr>
          </w:p>
        </w:tc>
      </w:tr>
    </w:tbl>
    <w:p w:rsidR="001B59B8" w:rsidRPr="006E3749" w:rsidRDefault="001B59B8" w:rsidP="00A75F62">
      <w:pPr>
        <w:rPr>
          <w:rFonts w:eastAsia="TimesNewRomanPSMT"/>
          <w:b/>
          <w:bCs/>
        </w:rPr>
      </w:pPr>
    </w:p>
    <w:p w:rsidR="001B59B8" w:rsidRPr="006E3749" w:rsidRDefault="001B59B8" w:rsidP="00277EFB">
      <w:pPr>
        <w:ind w:left="1095"/>
        <w:jc w:val="center"/>
        <w:rPr>
          <w:rFonts w:eastAsia="TimesNewRomanPSMT"/>
          <w:b/>
          <w:bCs/>
        </w:rPr>
      </w:pPr>
    </w:p>
    <w:p w:rsidR="00AB6010" w:rsidRPr="006E3749" w:rsidRDefault="00AB6010" w:rsidP="00277EFB">
      <w:pPr>
        <w:ind w:left="1095"/>
        <w:jc w:val="center"/>
        <w:rPr>
          <w:rFonts w:eastAsia="TimesNewRomanPSMT"/>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0"/>
        <w:gridCol w:w="4911"/>
      </w:tblGrid>
      <w:tr w:rsidR="00447EDC" w:rsidRPr="006E3749" w:rsidTr="001475E8">
        <w:trPr>
          <w:trHeight w:val="520"/>
        </w:trPr>
        <w:tc>
          <w:tcPr>
            <w:tcW w:w="4300" w:type="dxa"/>
          </w:tcPr>
          <w:p w:rsidR="00447EDC" w:rsidRPr="006E3749" w:rsidRDefault="00447EDC" w:rsidP="00447EDC">
            <w:pPr>
              <w:pStyle w:val="ListParagraph"/>
              <w:tabs>
                <w:tab w:val="left" w:pos="680"/>
              </w:tabs>
              <w:ind w:left="0"/>
              <w:jc w:val="center"/>
              <w:rPr>
                <w:b/>
                <w:iCs/>
              </w:rPr>
            </w:pPr>
            <w:r w:rsidRPr="006E3749">
              <w:rPr>
                <w:b/>
                <w:iCs/>
              </w:rPr>
              <w:lastRenderedPageBreak/>
              <w:t>ДОДАТНИ УСЛОВ</w:t>
            </w:r>
          </w:p>
        </w:tc>
        <w:tc>
          <w:tcPr>
            <w:tcW w:w="4911" w:type="dxa"/>
          </w:tcPr>
          <w:p w:rsidR="00447EDC" w:rsidRPr="006E3749" w:rsidRDefault="00447EDC" w:rsidP="00447EDC">
            <w:pPr>
              <w:pStyle w:val="ListParagraph"/>
              <w:tabs>
                <w:tab w:val="left" w:pos="680"/>
              </w:tabs>
              <w:ind w:left="0"/>
              <w:jc w:val="center"/>
              <w:rPr>
                <w:b/>
                <w:iCs/>
              </w:rPr>
            </w:pPr>
            <w:r w:rsidRPr="006E3749">
              <w:rPr>
                <w:b/>
                <w:iCs/>
              </w:rPr>
              <w:t>ДОКАЗ:</w:t>
            </w:r>
          </w:p>
        </w:tc>
      </w:tr>
      <w:tr w:rsidR="00447EDC" w:rsidRPr="006E3749" w:rsidTr="001475E8">
        <w:tc>
          <w:tcPr>
            <w:tcW w:w="4300" w:type="dxa"/>
          </w:tcPr>
          <w:p w:rsidR="00E735A0" w:rsidRPr="006E3749" w:rsidRDefault="00E735A0" w:rsidP="006A77BE">
            <w:pPr>
              <w:rPr>
                <w:b/>
                <w:color w:val="000000"/>
              </w:rPr>
            </w:pPr>
          </w:p>
          <w:p w:rsidR="00E735A0" w:rsidRPr="006E3749" w:rsidRDefault="00E735A0" w:rsidP="006A77BE">
            <w:pPr>
              <w:rPr>
                <w:b/>
                <w:color w:val="000000"/>
              </w:rPr>
            </w:pPr>
          </w:p>
          <w:p w:rsidR="00E735A0" w:rsidRPr="006E3749" w:rsidRDefault="00E735A0" w:rsidP="006A77BE">
            <w:pPr>
              <w:rPr>
                <w:b/>
                <w:color w:val="000000"/>
              </w:rPr>
            </w:pPr>
          </w:p>
          <w:p w:rsidR="00E735A0" w:rsidRPr="006E3749" w:rsidRDefault="00E735A0" w:rsidP="006A77BE">
            <w:pPr>
              <w:rPr>
                <w:b/>
                <w:color w:val="000000"/>
              </w:rPr>
            </w:pPr>
          </w:p>
          <w:p w:rsidR="00E735A0" w:rsidRPr="006E3749" w:rsidRDefault="00E735A0" w:rsidP="006A77BE">
            <w:pPr>
              <w:rPr>
                <w:b/>
                <w:color w:val="000000"/>
              </w:rPr>
            </w:pPr>
          </w:p>
          <w:p w:rsidR="00447EDC" w:rsidRPr="006E3749" w:rsidRDefault="00447EDC" w:rsidP="006A77BE">
            <w:pPr>
              <w:rPr>
                <w:b/>
                <w:color w:val="000000"/>
              </w:rPr>
            </w:pPr>
            <w:r w:rsidRPr="006E3749">
              <w:rPr>
                <w:b/>
                <w:color w:val="000000"/>
                <w:sz w:val="22"/>
                <w:szCs w:val="22"/>
              </w:rPr>
              <w:t>1. Кадровски капацитет:</w:t>
            </w:r>
          </w:p>
          <w:p w:rsidR="00447EDC" w:rsidRPr="006E3749" w:rsidRDefault="00447EDC" w:rsidP="006A77BE">
            <w:pPr>
              <w:rPr>
                <w:b/>
                <w:color w:val="000000"/>
              </w:rPr>
            </w:pPr>
          </w:p>
          <w:p w:rsidR="00447EDC" w:rsidRPr="006E3749" w:rsidRDefault="00447EDC" w:rsidP="00111F00">
            <w:pPr>
              <w:pStyle w:val="ListParagraph"/>
              <w:ind w:left="0"/>
              <w:jc w:val="both"/>
              <w:rPr>
                <w:iCs/>
              </w:rPr>
            </w:pPr>
            <w:r w:rsidRPr="006E3749">
              <w:rPr>
                <w:b/>
                <w:iCs/>
              </w:rPr>
              <w:t>-</w:t>
            </w:r>
            <w:r w:rsidRPr="006E3749">
              <w:rPr>
                <w:iCs/>
              </w:rPr>
              <w:t xml:space="preserve"> да располаже са најмање </w:t>
            </w:r>
            <w:r w:rsidR="00C42376" w:rsidRPr="006E3749">
              <w:rPr>
                <w:iCs/>
              </w:rPr>
              <w:t>1</w:t>
            </w:r>
            <w:r w:rsidRPr="006E3749">
              <w:rPr>
                <w:iCs/>
              </w:rPr>
              <w:t xml:space="preserve"> (</w:t>
            </w:r>
            <w:r w:rsidR="00C42376" w:rsidRPr="006E3749">
              <w:rPr>
                <w:iCs/>
              </w:rPr>
              <w:t>једним</w:t>
            </w:r>
            <w:r w:rsidRPr="006E3749">
              <w:rPr>
                <w:iCs/>
              </w:rPr>
              <w:t xml:space="preserve">) </w:t>
            </w:r>
            <w:r w:rsidR="00C42376" w:rsidRPr="006E3749">
              <w:rPr>
                <w:iCs/>
              </w:rPr>
              <w:t>извршиоцем</w:t>
            </w:r>
            <w:r w:rsidR="00E36439" w:rsidRPr="006E3749">
              <w:rPr>
                <w:iCs/>
              </w:rPr>
              <w:t xml:space="preserve"> са следећи</w:t>
            </w:r>
            <w:r w:rsidRPr="006E3749">
              <w:rPr>
                <w:iCs/>
              </w:rPr>
              <w:t>м лиценцам</w:t>
            </w:r>
            <w:r w:rsidR="00E36439" w:rsidRPr="006E3749">
              <w:rPr>
                <w:iCs/>
              </w:rPr>
              <w:t>а</w:t>
            </w:r>
            <w:r w:rsidRPr="006E3749">
              <w:rPr>
                <w:iCs/>
              </w:rPr>
              <w:t>:</w:t>
            </w:r>
          </w:p>
          <w:p w:rsidR="00447EDC" w:rsidRPr="006E3749" w:rsidRDefault="00A75F8E" w:rsidP="00111F00">
            <w:pPr>
              <w:pStyle w:val="ListParagraph"/>
              <w:ind w:left="0"/>
              <w:jc w:val="both"/>
              <w:rPr>
                <w:iCs/>
              </w:rPr>
            </w:pPr>
            <w:r w:rsidRPr="006E3749">
              <w:rPr>
                <w:b/>
                <w:iCs/>
              </w:rPr>
              <w:t>-</w:t>
            </w:r>
            <w:r w:rsidR="00C42376" w:rsidRPr="006E3749">
              <w:rPr>
                <w:b/>
                <w:iCs/>
              </w:rPr>
              <w:t xml:space="preserve"> </w:t>
            </w:r>
            <w:r w:rsidR="00C42376" w:rsidRPr="006E3749">
              <w:rPr>
                <w:iCs/>
              </w:rPr>
              <w:t>40</w:t>
            </w:r>
            <w:r w:rsidR="00447EDC" w:rsidRPr="006E3749">
              <w:rPr>
                <w:iCs/>
              </w:rPr>
              <w:t>0 или 4</w:t>
            </w:r>
            <w:r w:rsidR="00C42376" w:rsidRPr="006E3749">
              <w:rPr>
                <w:iCs/>
              </w:rPr>
              <w:t>01</w:t>
            </w:r>
            <w:r w:rsidR="00447EDC" w:rsidRPr="006E3749">
              <w:rPr>
                <w:iCs/>
              </w:rPr>
              <w:t xml:space="preserve"> или </w:t>
            </w:r>
            <w:r w:rsidR="00C42376" w:rsidRPr="006E3749">
              <w:rPr>
                <w:iCs/>
              </w:rPr>
              <w:t>41</w:t>
            </w:r>
            <w:r w:rsidR="00447EDC" w:rsidRPr="006E3749">
              <w:rPr>
                <w:iCs/>
              </w:rPr>
              <w:t>0</w:t>
            </w:r>
            <w:r w:rsidR="00C42376" w:rsidRPr="006E3749">
              <w:rPr>
                <w:iCs/>
              </w:rPr>
              <w:t xml:space="preserve"> или 411 или 700</w:t>
            </w:r>
            <w:r w:rsidR="00447EDC" w:rsidRPr="006E3749">
              <w:rPr>
                <w:iCs/>
              </w:rPr>
              <w:t xml:space="preserve"> или 800 </w:t>
            </w:r>
            <w:r w:rsidR="00447EDC" w:rsidRPr="006E3749">
              <w:rPr>
                <w:b/>
                <w:iCs/>
              </w:rPr>
              <w:t>-</w:t>
            </w:r>
            <w:r w:rsidR="00447EDC" w:rsidRPr="006E3749">
              <w:rPr>
                <w:iCs/>
              </w:rPr>
              <w:t xml:space="preserve"> који ће решењем бити именован за одговорног извођача радова у предметној јавној набавци</w:t>
            </w:r>
            <w:r w:rsidR="00C42376" w:rsidRPr="006E3749">
              <w:rPr>
                <w:iCs/>
              </w:rPr>
              <w:t>.</w:t>
            </w:r>
          </w:p>
          <w:p w:rsidR="00447EDC" w:rsidRPr="006E3749" w:rsidRDefault="00447EDC" w:rsidP="00111F00">
            <w:pPr>
              <w:pStyle w:val="ListParagraph"/>
              <w:jc w:val="both"/>
              <w:rPr>
                <w:iCs/>
              </w:rPr>
            </w:pPr>
          </w:p>
          <w:p w:rsidR="00447EDC" w:rsidRPr="006E3749" w:rsidRDefault="00447EDC" w:rsidP="00C42376">
            <w:pPr>
              <w:jc w:val="both"/>
            </w:pPr>
            <w:r w:rsidRPr="006E3749">
              <w:rPr>
                <w:iCs/>
              </w:rPr>
              <w:t xml:space="preserve">Напомена: </w:t>
            </w:r>
            <w:r w:rsidRPr="006E3749">
              <w:t>Инжењери могу бити ангажовани по било ком основу у складу са Законом о раду.</w:t>
            </w:r>
          </w:p>
        </w:tc>
        <w:tc>
          <w:tcPr>
            <w:tcW w:w="4911" w:type="dxa"/>
            <w:vAlign w:val="center"/>
          </w:tcPr>
          <w:p w:rsidR="00E36439" w:rsidRPr="006E3749" w:rsidRDefault="00E36439" w:rsidP="00E36439">
            <w:pPr>
              <w:ind w:left="90" w:right="55"/>
              <w:jc w:val="both"/>
            </w:pPr>
            <w:r w:rsidRPr="006E3749">
              <w:t>Фотокопија личне лиценце издате од Инжењерске коморе Србије, потврда о важењу лиценце и доказ о радном статусу (за носиоца лиценце који је запослен код понуђача: фотокопија МА или другог одговарајућег обрасца, односно за носиоца лиценце који није запослен код понуђача: фотокопија уговора ван радног односа).</w:t>
            </w:r>
          </w:p>
          <w:p w:rsidR="00E36439" w:rsidRPr="006E3749" w:rsidRDefault="00E36439" w:rsidP="00E36439">
            <w:pPr>
              <w:ind w:left="90"/>
              <w:jc w:val="both"/>
            </w:pPr>
            <w:r w:rsidRPr="006E3749">
              <w:t>Ако у уговору ван радног односа није наведено да ће носилац лиценце бити ангажован за реализацију радова који су предмет ове јавне набавке потребно је приложити Анекс уговора којим се то дефинише.</w:t>
            </w:r>
          </w:p>
          <w:p w:rsidR="00E36439" w:rsidRPr="006E3749" w:rsidRDefault="00E36439" w:rsidP="00E36439">
            <w:pPr>
              <w:ind w:left="90"/>
              <w:jc w:val="both"/>
            </w:pPr>
            <w:r w:rsidRPr="006E3749">
              <w:t>Наручилац ће прихватити следеће фотокопије уговора ван радног односа:</w:t>
            </w:r>
          </w:p>
          <w:p w:rsidR="00E36439" w:rsidRPr="006E3749" w:rsidRDefault="00E36439" w:rsidP="00E36439">
            <w:pPr>
              <w:ind w:left="450"/>
              <w:jc w:val="both"/>
            </w:pPr>
            <w:r w:rsidRPr="006E3749">
              <w:t>1.Уговор о привременим и повременим пословима;</w:t>
            </w:r>
          </w:p>
          <w:p w:rsidR="00E36439" w:rsidRPr="006E3749" w:rsidRDefault="00E36439" w:rsidP="00E36439">
            <w:pPr>
              <w:ind w:left="450" w:right="55"/>
              <w:jc w:val="both"/>
            </w:pPr>
            <w:r w:rsidRPr="006E3749">
              <w:t>2.Уговор о делу (ради обављања послова који су ван делатности послодавца);</w:t>
            </w:r>
          </w:p>
          <w:p w:rsidR="00C42376" w:rsidRPr="006E3749" w:rsidRDefault="00E36439" w:rsidP="00E36439">
            <w:pPr>
              <w:ind w:left="450" w:right="55"/>
              <w:jc w:val="both"/>
            </w:pPr>
            <w:r w:rsidRPr="006E3749">
              <w:t>3.Уговор о допунском раду.</w:t>
            </w:r>
          </w:p>
        </w:tc>
      </w:tr>
      <w:tr w:rsidR="00447EDC" w:rsidRPr="006E3749" w:rsidTr="001475E8">
        <w:tc>
          <w:tcPr>
            <w:tcW w:w="4300" w:type="dxa"/>
          </w:tcPr>
          <w:p w:rsidR="00447EDC" w:rsidRPr="006E3749" w:rsidRDefault="00447EDC" w:rsidP="006A77BE">
            <w:pPr>
              <w:rPr>
                <w:b/>
                <w:color w:val="000000"/>
              </w:rPr>
            </w:pPr>
            <w:r w:rsidRPr="006E3749">
              <w:rPr>
                <w:b/>
                <w:color w:val="000000"/>
                <w:sz w:val="22"/>
                <w:szCs w:val="22"/>
              </w:rPr>
              <w:t>2. Пословни капацитет:</w:t>
            </w:r>
          </w:p>
          <w:p w:rsidR="007E07A1" w:rsidRPr="006E3749" w:rsidRDefault="006D436C" w:rsidP="00824DEF">
            <w:pPr>
              <w:jc w:val="both"/>
              <w:rPr>
                <w:iCs/>
              </w:rPr>
            </w:pPr>
            <w:r w:rsidRPr="006E3749">
              <w:rPr>
                <w:iCs/>
              </w:rPr>
              <w:t>- да је у п</w:t>
            </w:r>
            <w:r w:rsidR="00824DEF" w:rsidRPr="006E3749">
              <w:rPr>
                <w:iCs/>
              </w:rPr>
              <w:t>ретходне 3</w:t>
            </w:r>
            <w:r w:rsidR="00ED3B75" w:rsidRPr="006E3749">
              <w:rPr>
                <w:iCs/>
              </w:rPr>
              <w:t xml:space="preserve"> обрачунске</w:t>
            </w:r>
            <w:r w:rsidR="00824DEF" w:rsidRPr="006E3749">
              <w:rPr>
                <w:iCs/>
              </w:rPr>
              <w:t xml:space="preserve"> (три) године од дана </w:t>
            </w:r>
            <w:r w:rsidRPr="006E3749">
              <w:rPr>
                <w:iCs/>
              </w:rPr>
              <w:t xml:space="preserve">објављивања позива </w:t>
            </w:r>
            <w:r w:rsidR="007E07A1" w:rsidRPr="006E3749">
              <w:rPr>
                <w:iCs/>
              </w:rPr>
              <w:t xml:space="preserve">за подношење понуда </w:t>
            </w:r>
            <w:r w:rsidRPr="006E3749">
              <w:rPr>
                <w:iCs/>
              </w:rPr>
              <w:t xml:space="preserve">изводио </w:t>
            </w:r>
            <w:r w:rsidR="00824DEF" w:rsidRPr="006E3749">
              <w:rPr>
                <w:iCs/>
              </w:rPr>
              <w:t xml:space="preserve">фасадерске радове, односно радове који су предмет јавне набавке </w:t>
            </w:r>
            <w:r w:rsidRPr="006E3749">
              <w:rPr>
                <w:iCs/>
              </w:rPr>
              <w:t>на најмање 1 (једном) објекту</w:t>
            </w:r>
            <w:r w:rsidR="00525CCC" w:rsidRPr="006E3749">
              <w:rPr>
                <w:iCs/>
              </w:rPr>
              <w:t>.</w:t>
            </w:r>
            <w:r w:rsidR="007E07A1" w:rsidRPr="006E3749">
              <w:t xml:space="preserve"> </w:t>
            </w:r>
          </w:p>
        </w:tc>
        <w:tc>
          <w:tcPr>
            <w:tcW w:w="4911" w:type="dxa"/>
            <w:vAlign w:val="center"/>
          </w:tcPr>
          <w:p w:rsidR="002F75D9" w:rsidRPr="006E3749" w:rsidRDefault="002F75D9" w:rsidP="002F75D9">
            <w:pPr>
              <w:tabs>
                <w:tab w:val="left" w:pos="680"/>
              </w:tabs>
              <w:jc w:val="both"/>
              <w:rPr>
                <w:iCs/>
              </w:rPr>
            </w:pPr>
            <w:r w:rsidRPr="006E3749">
              <w:rPr>
                <w:iCs/>
              </w:rPr>
              <w:t>-</w:t>
            </w:r>
            <w:r w:rsidR="006D436C" w:rsidRPr="006E3749">
              <w:rPr>
                <w:iCs/>
              </w:rPr>
              <w:t xml:space="preserve">списак најважнијих изведених радова у претходне 3 (три) </w:t>
            </w:r>
            <w:r w:rsidR="00ED3B75" w:rsidRPr="006E3749">
              <w:rPr>
                <w:iCs/>
              </w:rPr>
              <w:t xml:space="preserve">обрачунске </w:t>
            </w:r>
            <w:r w:rsidR="006D436C" w:rsidRPr="006E3749">
              <w:rPr>
                <w:iCs/>
              </w:rPr>
              <w:t>године од дана објављивања позива – (поглав</w:t>
            </w:r>
            <w:r w:rsidRPr="006E3749">
              <w:rPr>
                <w:iCs/>
              </w:rPr>
              <w:t>ље IX конкурсне документације);</w:t>
            </w:r>
          </w:p>
          <w:p w:rsidR="006D436C" w:rsidRPr="006E3749" w:rsidRDefault="002F75D9" w:rsidP="002F75D9">
            <w:pPr>
              <w:jc w:val="both"/>
              <w:rPr>
                <w:iCs/>
              </w:rPr>
            </w:pPr>
            <w:r w:rsidRPr="006E3749">
              <w:rPr>
                <w:iCs/>
              </w:rPr>
              <w:t xml:space="preserve">-потврде референтних наручилаца </w:t>
            </w:r>
            <w:r w:rsidR="006D436C" w:rsidRPr="006E3749">
              <w:rPr>
                <w:iCs/>
              </w:rPr>
              <w:t>(инвеститора) о изведеним радовима (погла</w:t>
            </w:r>
            <w:r w:rsidR="00824DEF" w:rsidRPr="006E3749">
              <w:rPr>
                <w:iCs/>
              </w:rPr>
              <w:t>вље X конкурсне документације).</w:t>
            </w:r>
          </w:p>
        </w:tc>
      </w:tr>
      <w:tr w:rsidR="006D436C" w:rsidRPr="006E3749" w:rsidTr="001475E8">
        <w:tc>
          <w:tcPr>
            <w:tcW w:w="4300" w:type="dxa"/>
          </w:tcPr>
          <w:p w:rsidR="006D436C" w:rsidRPr="006E3749" w:rsidRDefault="006D436C" w:rsidP="002F75D9">
            <w:pPr>
              <w:pStyle w:val="ListParagraph"/>
              <w:tabs>
                <w:tab w:val="left" w:pos="680"/>
              </w:tabs>
              <w:ind w:left="0"/>
              <w:jc w:val="both"/>
              <w:rPr>
                <w:iCs/>
              </w:rPr>
            </w:pPr>
            <w:r w:rsidRPr="006E3749">
              <w:rPr>
                <w:iCs/>
              </w:rPr>
              <w:t>-</w:t>
            </w:r>
            <w:r w:rsidR="009F2EBA" w:rsidRPr="006E3749">
              <w:rPr>
                <w:iCs/>
              </w:rPr>
              <w:t xml:space="preserve"> </w:t>
            </w:r>
            <w:r w:rsidRPr="006E3749">
              <w:rPr>
                <w:iCs/>
              </w:rPr>
              <w:t>Обилазак терена и увид у Идејни пројекат</w:t>
            </w:r>
          </w:p>
        </w:tc>
        <w:tc>
          <w:tcPr>
            <w:tcW w:w="4911" w:type="dxa"/>
          </w:tcPr>
          <w:p w:rsidR="006D436C" w:rsidRPr="006E3749" w:rsidRDefault="006D436C" w:rsidP="006D436C">
            <w:pPr>
              <w:pStyle w:val="ListParagraph"/>
              <w:tabs>
                <w:tab w:val="left" w:pos="680"/>
              </w:tabs>
              <w:ind w:left="0"/>
              <w:jc w:val="both"/>
              <w:rPr>
                <w:iCs/>
              </w:rPr>
            </w:pPr>
            <w:r w:rsidRPr="006E3749">
              <w:rPr>
                <w:iCs/>
              </w:rPr>
              <w:t xml:space="preserve">- изјава понуђача о обиласку локације и извршеном увиду у Идејни пројекат, потписана и оверена од стране овлашћеног лица </w:t>
            </w:r>
            <w:r w:rsidRPr="006E3749">
              <w:rPr>
                <w:b/>
                <w:iCs/>
              </w:rPr>
              <w:t>наручиоца и понуђача</w:t>
            </w:r>
            <w:r w:rsidR="00F224E9" w:rsidRPr="006E3749">
              <w:rPr>
                <w:b/>
                <w:iCs/>
              </w:rPr>
              <w:t xml:space="preserve"> </w:t>
            </w:r>
            <w:r w:rsidR="00F224E9" w:rsidRPr="006E3749">
              <w:rPr>
                <w:iCs/>
              </w:rPr>
              <w:t>(поглавље VIII конкурсне документације).</w:t>
            </w:r>
          </w:p>
        </w:tc>
      </w:tr>
    </w:tbl>
    <w:p w:rsidR="001B59B8" w:rsidRPr="006E3749" w:rsidRDefault="001B59B8" w:rsidP="00433770">
      <w:pPr>
        <w:rPr>
          <w:rFonts w:eastAsia="TimesNewRomanPSMT"/>
          <w:b/>
          <w:bCs/>
        </w:rPr>
      </w:pPr>
    </w:p>
    <w:p w:rsidR="00A811E4" w:rsidRPr="006E3749" w:rsidRDefault="00A22445" w:rsidP="006D436C">
      <w:pPr>
        <w:jc w:val="both"/>
        <w:rPr>
          <w:iCs/>
        </w:rPr>
      </w:pPr>
      <w:r w:rsidRPr="006E3749">
        <w:rPr>
          <w:iCs/>
        </w:rPr>
        <w:t>Понуђачи могу да обиђу локацију где ће се изводити радови с</w:t>
      </w:r>
      <w:r w:rsidR="006D436C" w:rsidRPr="006E3749">
        <w:rPr>
          <w:iCs/>
        </w:rPr>
        <w:t>ваког радног дана у периоду од 7-15</w:t>
      </w:r>
      <w:r w:rsidR="00772F53" w:rsidRPr="006E3749">
        <w:rPr>
          <w:iCs/>
        </w:rPr>
        <w:t xml:space="preserve"> часова уз претходну најаву л</w:t>
      </w:r>
      <w:r w:rsidRPr="006E3749">
        <w:rPr>
          <w:iCs/>
        </w:rPr>
        <w:t>ицу за контакт – Душану Тодоровићу.</w:t>
      </w:r>
    </w:p>
    <w:p w:rsidR="006D436C" w:rsidRPr="006E3749" w:rsidRDefault="006D436C" w:rsidP="006D436C">
      <w:pPr>
        <w:jc w:val="both"/>
        <w:rPr>
          <w:iCs/>
        </w:rPr>
      </w:pPr>
    </w:p>
    <w:p w:rsidR="00A22445" w:rsidRPr="006E3749" w:rsidRDefault="00A22445" w:rsidP="00F86453">
      <w:pPr>
        <w:jc w:val="both"/>
        <w:rPr>
          <w:iCs/>
        </w:rPr>
      </w:pPr>
      <w:r w:rsidRPr="006E3749">
        <w:rPr>
          <w:iCs/>
        </w:rPr>
        <w:t xml:space="preserve">Потписивањем горе наведене изјаве понуђачи потврђују да су упознати са локацијом на којој ће се радови изводити и документацијом на основу које ће се радови изводити тако да у току извођења радова не могу да одустану од радова из разлога који им нису били познати у време подношења понуде. </w:t>
      </w:r>
    </w:p>
    <w:p w:rsidR="005308AA" w:rsidRPr="006E3749" w:rsidRDefault="005308AA" w:rsidP="000D702E">
      <w:pPr>
        <w:jc w:val="both"/>
      </w:pPr>
    </w:p>
    <w:p w:rsidR="006B0ED2" w:rsidRPr="006E3749" w:rsidRDefault="006B0ED2" w:rsidP="000D702E">
      <w:pPr>
        <w:jc w:val="both"/>
      </w:pPr>
    </w:p>
    <w:p w:rsidR="00F86453" w:rsidRPr="006E3749" w:rsidRDefault="00F86453" w:rsidP="00F86453">
      <w:pPr>
        <w:pStyle w:val="ListParagraph"/>
        <w:tabs>
          <w:tab w:val="left" w:pos="680"/>
        </w:tabs>
        <w:ind w:left="0"/>
        <w:jc w:val="center"/>
        <w:rPr>
          <w:rFonts w:eastAsia="TimesNewRomanPS-BoldMT"/>
          <w:b/>
          <w:bCs/>
          <w:sz w:val="28"/>
          <w:szCs w:val="28"/>
        </w:rPr>
      </w:pPr>
      <w:r w:rsidRPr="006E3749">
        <w:rPr>
          <w:rFonts w:eastAsia="TimesNewRomanPS-BoldMT"/>
          <w:b/>
          <w:bCs/>
          <w:sz w:val="28"/>
          <w:szCs w:val="28"/>
        </w:rPr>
        <w:lastRenderedPageBreak/>
        <w:t>УПУТСТВО КАКО СЕ ДОКАЗУЈЕ ИСПУЊЕНОСТ УСЛОВА</w:t>
      </w:r>
    </w:p>
    <w:p w:rsidR="00F86453" w:rsidRPr="006E3749" w:rsidRDefault="00F86453" w:rsidP="00F86453">
      <w:pPr>
        <w:pStyle w:val="ListParagraph"/>
        <w:tabs>
          <w:tab w:val="left" w:pos="680"/>
        </w:tabs>
        <w:ind w:left="0"/>
        <w:jc w:val="center"/>
        <w:rPr>
          <w:rFonts w:eastAsia="TimesNewRomanPS-BoldMT"/>
          <w:b/>
          <w:bCs/>
          <w:sz w:val="28"/>
          <w:szCs w:val="28"/>
        </w:rPr>
      </w:pPr>
    </w:p>
    <w:p w:rsidR="00F86453" w:rsidRPr="006E3749" w:rsidRDefault="00F86453" w:rsidP="00606F4D">
      <w:pPr>
        <w:pStyle w:val="ListParagraph"/>
        <w:numPr>
          <w:ilvl w:val="0"/>
          <w:numId w:val="5"/>
        </w:numPr>
        <w:spacing w:line="100" w:lineRule="atLeast"/>
        <w:jc w:val="both"/>
      </w:pPr>
      <w:r w:rsidRPr="006E3749">
        <w:t xml:space="preserve">Испуњеност </w:t>
      </w:r>
      <w:r w:rsidRPr="006E3749">
        <w:rPr>
          <w:b/>
        </w:rPr>
        <w:t xml:space="preserve">обавезних услова </w:t>
      </w:r>
      <w:r w:rsidRPr="006E3749">
        <w:t xml:space="preserve">за учешће у поступку предметне јавне набавке наведних у табеларном приказу обавезних услова под редним бројем 1, 2, 3 и 4. понуђач доказује достављањем  </w:t>
      </w:r>
      <w:r w:rsidRPr="006E3749">
        <w:rPr>
          <w:b/>
        </w:rPr>
        <w:t>ИЗЈАВЕ</w:t>
      </w:r>
      <w:r w:rsidRPr="006E3749">
        <w:t xml:space="preserve"> (</w:t>
      </w:r>
      <w:r w:rsidRPr="006E3749">
        <w:rPr>
          <w:i/>
        </w:rPr>
        <w:t>Образац 5. у поглављу VI ове конкурсне документације</w:t>
      </w:r>
      <w:r w:rsidRPr="006E3749">
        <w:t>),</w:t>
      </w:r>
      <w:r w:rsidRPr="006E3749">
        <w:rPr>
          <w:color w:val="FF0000"/>
        </w:rPr>
        <w:t xml:space="preserve"> </w:t>
      </w:r>
      <w:r w:rsidRPr="006E3749">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F86453" w:rsidRPr="006E3749" w:rsidRDefault="00F86453" w:rsidP="00F86453">
      <w:pPr>
        <w:pStyle w:val="ListParagraph"/>
        <w:spacing w:line="100" w:lineRule="atLeast"/>
        <w:jc w:val="both"/>
      </w:pPr>
    </w:p>
    <w:p w:rsidR="00F86453" w:rsidRPr="006E3749" w:rsidRDefault="00F86453" w:rsidP="00606F4D">
      <w:pPr>
        <w:pStyle w:val="ListParagraph"/>
        <w:numPr>
          <w:ilvl w:val="0"/>
          <w:numId w:val="5"/>
        </w:numPr>
        <w:spacing w:line="100" w:lineRule="atLeast"/>
        <w:jc w:val="both"/>
      </w:pPr>
      <w:r w:rsidRPr="006E3749">
        <w:t>Додатне услове понуђачи су у обавези да достави на на начин како је дефинисано овом конкурсном документацијом.</w:t>
      </w:r>
    </w:p>
    <w:p w:rsidR="00F86453" w:rsidRPr="006E3749" w:rsidRDefault="00F86453" w:rsidP="00F86453">
      <w:pPr>
        <w:pStyle w:val="ListParagraph"/>
        <w:jc w:val="both"/>
      </w:pPr>
    </w:p>
    <w:p w:rsidR="00F86453" w:rsidRPr="006E3749" w:rsidRDefault="00F86453" w:rsidP="00F86453">
      <w:pPr>
        <w:jc w:val="center"/>
        <w:rPr>
          <w:b/>
          <w:i/>
        </w:rPr>
      </w:pPr>
      <w:r w:rsidRPr="006E3749">
        <w:rPr>
          <w:b/>
          <w:i/>
        </w:rPr>
        <w:t>Напомена: За ову набавку дозвола није предвиђена посебним прописом.</w:t>
      </w:r>
    </w:p>
    <w:p w:rsidR="00F86453" w:rsidRPr="006E3749" w:rsidRDefault="00F86453" w:rsidP="00F86453">
      <w:pPr>
        <w:pStyle w:val="ListParagraph"/>
        <w:tabs>
          <w:tab w:val="left" w:pos="680"/>
        </w:tabs>
        <w:ind w:left="0"/>
        <w:jc w:val="both"/>
        <w:rPr>
          <w:iCs/>
        </w:rPr>
      </w:pPr>
      <w:r w:rsidRPr="006E3749">
        <w:rPr>
          <w:iCs/>
        </w:rPr>
        <w:t xml:space="preserve">     </w:t>
      </w:r>
    </w:p>
    <w:p w:rsidR="00F86453" w:rsidRPr="006E3749" w:rsidRDefault="00F86453" w:rsidP="00606F4D">
      <w:pPr>
        <w:pStyle w:val="ListParagraph"/>
        <w:numPr>
          <w:ilvl w:val="0"/>
          <w:numId w:val="2"/>
        </w:numPr>
        <w:spacing w:line="100" w:lineRule="atLeast"/>
        <w:jc w:val="both"/>
        <w:rPr>
          <w:bCs/>
          <w:iCs/>
        </w:rPr>
      </w:pPr>
      <w:r w:rsidRPr="006E3749">
        <w:rPr>
          <w:b/>
          <w:bCs/>
          <w:iCs/>
        </w:rPr>
        <w:t>Уколико понуђач подноси понуду са подизвођачем</w:t>
      </w:r>
      <w:r w:rsidRPr="006E3749">
        <w:rPr>
          <w:bCs/>
          <w:iCs/>
        </w:rPr>
        <w:t xml:space="preserve">,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w:t>
      </w:r>
      <w:r w:rsidRPr="006E3749">
        <w:rPr>
          <w:b/>
          <w:bCs/>
          <w:iCs/>
        </w:rPr>
        <w:t>ИЗЈАВУ</w:t>
      </w:r>
      <w:r w:rsidRPr="006E3749">
        <w:rPr>
          <w:bCs/>
          <w:iCs/>
        </w:rPr>
        <w:t xml:space="preserve"> подизвођача </w:t>
      </w:r>
      <w:r w:rsidRPr="006E3749">
        <w:t>(</w:t>
      </w:r>
      <w:r w:rsidRPr="006E3749">
        <w:rPr>
          <w:i/>
        </w:rPr>
        <w:t>Образац 6. у поглављу VI ове конкурсне документације)</w:t>
      </w:r>
      <w:r w:rsidRPr="006E3749">
        <w:t>,</w:t>
      </w:r>
      <w:r w:rsidRPr="006E3749">
        <w:rPr>
          <w:bCs/>
          <w:iCs/>
        </w:rPr>
        <w:t xml:space="preserve"> потписану од стране овлашћеног лица подизвођача и оверену печатом. </w:t>
      </w:r>
    </w:p>
    <w:p w:rsidR="00F86453" w:rsidRPr="006E3749" w:rsidRDefault="00F86453" w:rsidP="00F86453">
      <w:pPr>
        <w:pStyle w:val="ListParagraph"/>
        <w:jc w:val="both"/>
        <w:rPr>
          <w:bCs/>
          <w:iCs/>
        </w:rPr>
      </w:pPr>
    </w:p>
    <w:p w:rsidR="00F86453" w:rsidRPr="006E3749" w:rsidRDefault="00F86453" w:rsidP="00606F4D">
      <w:pPr>
        <w:pStyle w:val="ListParagraph"/>
        <w:numPr>
          <w:ilvl w:val="0"/>
          <w:numId w:val="2"/>
        </w:numPr>
        <w:spacing w:line="100" w:lineRule="atLeast"/>
        <w:jc w:val="both"/>
        <w:rPr>
          <w:bCs/>
          <w:iCs/>
        </w:rPr>
      </w:pPr>
      <w:r w:rsidRPr="006E3749">
        <w:rPr>
          <w:b/>
          <w:bCs/>
          <w:iCs/>
        </w:rPr>
        <w:t>Уколико понуду подноси група понуђача</w:t>
      </w:r>
      <w:r w:rsidRPr="006E3749">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6E3749">
        <w:rPr>
          <w:b/>
          <w:bCs/>
          <w:iCs/>
        </w:rPr>
        <w:t>ИЗЈАВА</w:t>
      </w:r>
      <w:r w:rsidRPr="006E3749">
        <w:rPr>
          <w:bCs/>
          <w:iCs/>
        </w:rPr>
        <w:t xml:space="preserve"> </w:t>
      </w:r>
      <w:r w:rsidRPr="006E3749">
        <w:t>(</w:t>
      </w:r>
      <w:r w:rsidRPr="006E3749">
        <w:rPr>
          <w:i/>
        </w:rPr>
        <w:t>Образац 5. у поглављу VI ове конкурсне документације</w:t>
      </w:r>
      <w:r w:rsidRPr="006E3749">
        <w:t xml:space="preserve">), </w:t>
      </w:r>
      <w:r w:rsidRPr="006E3749">
        <w:rPr>
          <w:bCs/>
          <w:iCs/>
        </w:rPr>
        <w:t xml:space="preserve">мора бити потписана од стране овлашћеног лица сваког понуђача из групе понуђача и оверена печатом. </w:t>
      </w:r>
    </w:p>
    <w:p w:rsidR="00F86453" w:rsidRPr="006E3749" w:rsidRDefault="00F86453" w:rsidP="00F86453">
      <w:pPr>
        <w:pStyle w:val="ListParagraph"/>
        <w:rPr>
          <w:rFonts w:eastAsia="TimesNewRomanPSMT"/>
          <w:bCs/>
        </w:rPr>
      </w:pPr>
    </w:p>
    <w:p w:rsidR="00F86453" w:rsidRPr="006E3749" w:rsidRDefault="00F86453" w:rsidP="00606F4D">
      <w:pPr>
        <w:pStyle w:val="ListParagraph"/>
        <w:numPr>
          <w:ilvl w:val="0"/>
          <w:numId w:val="2"/>
        </w:numPr>
        <w:spacing w:line="100" w:lineRule="atLeast"/>
        <w:jc w:val="both"/>
        <w:rPr>
          <w:bCs/>
          <w:iCs/>
        </w:rPr>
      </w:pPr>
      <w:r w:rsidRPr="006E3749">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6453" w:rsidRPr="006E3749" w:rsidRDefault="00F86453" w:rsidP="00F86453">
      <w:pPr>
        <w:pStyle w:val="ListParagraph"/>
        <w:jc w:val="both"/>
        <w:rPr>
          <w:bCs/>
          <w:iCs/>
        </w:rPr>
      </w:pPr>
    </w:p>
    <w:p w:rsidR="00F86453" w:rsidRPr="006E3749" w:rsidRDefault="00F86453" w:rsidP="00606F4D">
      <w:pPr>
        <w:pStyle w:val="ListParagraph"/>
        <w:numPr>
          <w:ilvl w:val="0"/>
          <w:numId w:val="3"/>
        </w:numPr>
        <w:spacing w:line="100" w:lineRule="atLeast"/>
        <w:jc w:val="both"/>
        <w:rPr>
          <w:bCs/>
          <w:iCs/>
        </w:rPr>
      </w:pPr>
      <w:r w:rsidRPr="006E3749">
        <w:rPr>
          <w:bCs/>
          <w:iCs/>
        </w:rPr>
        <w:t xml:space="preserve">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 </w:t>
      </w:r>
      <w:r w:rsidRPr="006E3749">
        <w:rPr>
          <w:b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w:t>
      </w:r>
      <w:r w:rsidRPr="006E3749">
        <w:rPr>
          <w:bCs/>
          <w:iCs/>
        </w:rPr>
        <w:t xml:space="preserve"> </w:t>
      </w:r>
    </w:p>
    <w:p w:rsidR="00162B25" w:rsidRPr="006E3749" w:rsidRDefault="00F86453" w:rsidP="00F86453">
      <w:pPr>
        <w:pStyle w:val="ListParagraph"/>
        <w:jc w:val="both"/>
        <w:rPr>
          <w:rFonts w:eastAsia="TimesNewRomanPSMT"/>
          <w:bCs/>
        </w:rPr>
      </w:pPr>
      <w:r w:rsidRPr="006E3749">
        <w:rPr>
          <w:rFonts w:eastAsia="TimesNewRomanPSMT"/>
          <w:bC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6E3749">
        <w:rPr>
          <w:bCs/>
          <w:iCs/>
        </w:rPr>
        <w:t>(свих или појединих доказа о испуњености услова)</w:t>
      </w:r>
      <w:r w:rsidRPr="006E3749">
        <w:rPr>
          <w:rFonts w:eastAsia="TimesNewRomanPSMT"/>
          <w:bCs/>
        </w:rPr>
        <w:t>, понуђач ће бити дужан да достави:</w:t>
      </w:r>
    </w:p>
    <w:p w:rsidR="00493538" w:rsidRPr="006E3749" w:rsidRDefault="00493538" w:rsidP="00F86453">
      <w:pPr>
        <w:pStyle w:val="ListParagraph"/>
        <w:jc w:val="both"/>
        <w:rPr>
          <w:rFonts w:eastAsia="TimesNewRomanPSMT"/>
          <w:bCs/>
        </w:rPr>
      </w:pPr>
    </w:p>
    <w:p w:rsidR="00F86453" w:rsidRPr="006E3749" w:rsidRDefault="00F86453" w:rsidP="00100EAC">
      <w:pPr>
        <w:pStyle w:val="ListParagraph"/>
        <w:numPr>
          <w:ilvl w:val="0"/>
          <w:numId w:val="4"/>
        </w:numPr>
        <w:spacing w:line="100" w:lineRule="atLeast"/>
        <w:jc w:val="both"/>
        <w:rPr>
          <w:b/>
          <w:bCs/>
          <w:iCs/>
        </w:rPr>
      </w:pPr>
      <w:r w:rsidRPr="006E3749">
        <w:rPr>
          <w:rFonts w:eastAsia="TimesNewRomanPSMT"/>
          <w:b/>
          <w:bCs/>
        </w:rPr>
        <w:t>ОБАВЕЗНИ УСЛОВИ</w:t>
      </w:r>
    </w:p>
    <w:p w:rsidR="00F224E9" w:rsidRPr="006E3749" w:rsidRDefault="00F224E9" w:rsidP="00F224E9">
      <w:pPr>
        <w:pStyle w:val="ListParagraph"/>
        <w:spacing w:line="100" w:lineRule="atLeast"/>
        <w:ind w:left="1440"/>
        <w:jc w:val="both"/>
        <w:rPr>
          <w:b/>
          <w:bCs/>
          <w:iCs/>
        </w:rPr>
      </w:pPr>
    </w:p>
    <w:p w:rsidR="00F86453" w:rsidRPr="006E3749" w:rsidRDefault="00F86453" w:rsidP="00100EAC">
      <w:pPr>
        <w:pStyle w:val="ListParagraph"/>
        <w:numPr>
          <w:ilvl w:val="0"/>
          <w:numId w:val="1"/>
        </w:numPr>
        <w:tabs>
          <w:tab w:val="left" w:pos="680"/>
        </w:tabs>
        <w:spacing w:line="100" w:lineRule="atLeast"/>
        <w:ind w:left="1701"/>
        <w:jc w:val="both"/>
        <w:rPr>
          <w:rFonts w:eastAsia="TimesNewRomanPSMT"/>
          <w:bCs/>
        </w:rPr>
      </w:pPr>
      <w:r w:rsidRPr="006E3749">
        <w:rPr>
          <w:rFonts w:eastAsia="TimesNewRomanPSMT"/>
          <w:bCs/>
        </w:rPr>
        <w:t xml:space="preserve">Чл. 75. ст. 1. тач. 1) ЗЈН, услов под редним бројем 1. наведен у табеларном приказу </w:t>
      </w:r>
      <w:r w:rsidRPr="006E3749">
        <w:rPr>
          <w:rFonts w:eastAsia="TimesNewRomanPSMT"/>
          <w:b/>
          <w:bCs/>
        </w:rPr>
        <w:t>обавезних услова</w:t>
      </w:r>
      <w:r w:rsidRPr="006E3749">
        <w:rPr>
          <w:rFonts w:eastAsia="TimesNewRomanPSMT"/>
          <w:bCs/>
        </w:rPr>
        <w:t xml:space="preserve"> –</w:t>
      </w:r>
      <w:r w:rsidRPr="006E3749">
        <w:rPr>
          <w:rFonts w:eastAsia="TimesNewRomanPSMT"/>
          <w:b/>
          <w:bCs/>
        </w:rPr>
        <w:t xml:space="preserve"> Доказ:</w:t>
      </w:r>
      <w:r w:rsidRPr="006E3749">
        <w:rPr>
          <w:rFonts w:eastAsia="TimesNewRomanPSMT"/>
          <w:bCs/>
        </w:rPr>
        <w:t xml:space="preserve"> </w:t>
      </w:r>
    </w:p>
    <w:p w:rsidR="00F86453" w:rsidRPr="006E3749" w:rsidRDefault="00F86453" w:rsidP="00100EAC">
      <w:pPr>
        <w:pStyle w:val="ListParagraph"/>
        <w:tabs>
          <w:tab w:val="left" w:pos="680"/>
        </w:tabs>
        <w:ind w:left="1701"/>
        <w:jc w:val="both"/>
      </w:pPr>
      <w:r w:rsidRPr="006E3749">
        <w:rPr>
          <w:rFonts w:eastAsia="TimesNewRomanPSMT"/>
          <w:b/>
          <w:bCs/>
          <w:u w:val="single"/>
        </w:rPr>
        <w:lastRenderedPageBreak/>
        <w:t>Правна лица</w:t>
      </w:r>
      <w:r w:rsidRPr="006E3749">
        <w:rPr>
          <w:rFonts w:eastAsia="TimesNewRomanPSMT"/>
          <w:bCs/>
          <w:u w:val="single"/>
        </w:rPr>
        <w:t xml:space="preserve">: </w:t>
      </w:r>
      <w:r w:rsidRPr="006E3749">
        <w:rPr>
          <w:rFonts w:eastAsia="TimesNewRomanPSMT"/>
          <w:bCs/>
        </w:rPr>
        <w:t>И</w:t>
      </w:r>
      <w:r w:rsidRPr="006E3749">
        <w:rPr>
          <w:iCs/>
        </w:rPr>
        <w:t xml:space="preserve">звод </w:t>
      </w:r>
      <w:r w:rsidRPr="006E3749">
        <w:t xml:space="preserve">из регистра Агенције за привредне регистре, односно извод из регистра надлежног привредног суда; </w:t>
      </w:r>
    </w:p>
    <w:p w:rsidR="00F86453" w:rsidRPr="006E3749" w:rsidRDefault="00F86453" w:rsidP="00100EAC">
      <w:pPr>
        <w:pStyle w:val="ListParagraph"/>
        <w:tabs>
          <w:tab w:val="left" w:pos="680"/>
        </w:tabs>
        <w:ind w:left="1701"/>
        <w:jc w:val="both"/>
        <w:rPr>
          <w:rFonts w:eastAsia="TimesNewRomanPSMT"/>
          <w:bCs/>
        </w:rPr>
      </w:pPr>
      <w:r w:rsidRPr="006E3749">
        <w:rPr>
          <w:b/>
          <w:u w:val="single"/>
        </w:rPr>
        <w:t>Предузетници:</w:t>
      </w:r>
      <w:r w:rsidRPr="006E3749">
        <w:rPr>
          <w:rFonts w:eastAsia="TimesNewRomanPSMT"/>
          <w:bCs/>
        </w:rPr>
        <w:t xml:space="preserve"> И</w:t>
      </w:r>
      <w:r w:rsidRPr="006E3749">
        <w:rPr>
          <w:iCs/>
        </w:rPr>
        <w:t xml:space="preserve">звод </w:t>
      </w:r>
      <w:r w:rsidRPr="006E3749">
        <w:t>из регистра Агенције за привредне регистре,, односно извод из одговарајућег регистра.</w:t>
      </w:r>
    </w:p>
    <w:p w:rsidR="00F86453" w:rsidRPr="006E3749" w:rsidRDefault="00F86453" w:rsidP="00100EAC">
      <w:pPr>
        <w:pStyle w:val="ListParagraph"/>
        <w:numPr>
          <w:ilvl w:val="0"/>
          <w:numId w:val="1"/>
        </w:numPr>
        <w:tabs>
          <w:tab w:val="left" w:pos="680"/>
        </w:tabs>
        <w:autoSpaceDE w:val="0"/>
        <w:autoSpaceDN w:val="0"/>
        <w:adjustRightInd w:val="0"/>
        <w:spacing w:line="100" w:lineRule="atLeast"/>
        <w:ind w:left="1701"/>
        <w:jc w:val="both"/>
      </w:pPr>
      <w:r w:rsidRPr="006E3749">
        <w:rPr>
          <w:rFonts w:eastAsia="TimesNewRomanPSMT"/>
          <w:bCs/>
        </w:rPr>
        <w:t xml:space="preserve">Чл. 75. ст. 1. тач. 2) ЗЈН, услов под редним бројем 2. наведен у табеларном приказу </w:t>
      </w:r>
      <w:r w:rsidRPr="006E3749">
        <w:rPr>
          <w:rFonts w:eastAsia="TimesNewRomanPSMT"/>
          <w:b/>
          <w:bCs/>
        </w:rPr>
        <w:t xml:space="preserve">обавезних услова </w:t>
      </w:r>
      <w:r w:rsidRPr="006E3749">
        <w:rPr>
          <w:rFonts w:eastAsia="TimesNewRomanPSMT"/>
          <w:bCs/>
        </w:rPr>
        <w:t xml:space="preserve">– </w:t>
      </w:r>
      <w:r w:rsidRPr="006E3749">
        <w:rPr>
          <w:rFonts w:eastAsia="TimesNewRomanPSMT"/>
          <w:b/>
          <w:bCs/>
        </w:rPr>
        <w:t>Доказ:</w:t>
      </w:r>
    </w:p>
    <w:p w:rsidR="00F86453" w:rsidRPr="006E3749" w:rsidRDefault="00F86453" w:rsidP="00100EAC">
      <w:pPr>
        <w:pStyle w:val="ListParagraph"/>
        <w:tabs>
          <w:tab w:val="left" w:pos="680"/>
        </w:tabs>
        <w:autoSpaceDE w:val="0"/>
        <w:autoSpaceDN w:val="0"/>
        <w:adjustRightInd w:val="0"/>
        <w:ind w:left="1701"/>
        <w:jc w:val="both"/>
      </w:pPr>
      <w:r w:rsidRPr="006E3749">
        <w:rPr>
          <w:b/>
          <w:u w:val="single"/>
        </w:rPr>
        <w:t>Пр</w:t>
      </w:r>
      <w:r w:rsidRPr="006E3749">
        <w:rPr>
          <w:b/>
          <w:bCs/>
          <w:u w:val="single"/>
        </w:rPr>
        <w:t>авна лица:</w:t>
      </w:r>
      <w:r w:rsidRPr="006E3749">
        <w:rPr>
          <w:bCs/>
        </w:rPr>
        <w:t xml:space="preserve"> 1) </w:t>
      </w:r>
      <w:r w:rsidRPr="006E3749">
        <w:t>Извод из казнене евиденције, односно уверењe</w:t>
      </w:r>
      <w:r w:rsidRPr="006E3749">
        <w:rPr>
          <w:b/>
        </w:rPr>
        <w:t xml:space="preserve"> основног суда </w:t>
      </w:r>
      <w:r w:rsidRPr="006E3749">
        <w:t>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6E3749">
        <w:rPr>
          <w:u w:val="single"/>
        </w:rPr>
        <w:t>Напомена</w:t>
      </w:r>
      <w:r w:rsidRPr="006E3749">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6E3749">
        <w:rPr>
          <w:b/>
          <w:u w:val="single"/>
        </w:rPr>
        <w:t>И</w:t>
      </w:r>
      <w:r w:rsidRPr="006E3749">
        <w:t xml:space="preserve"> </w:t>
      </w:r>
      <w:r w:rsidRPr="006E3749">
        <w:rPr>
          <w:b/>
        </w:rPr>
        <w:t xml:space="preserve">УВЕРЕЊЕ ВИШЕГ СУДА </w:t>
      </w:r>
      <w:r w:rsidRPr="006E3749">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6E3749">
        <w:rPr>
          <w:b/>
        </w:rPr>
        <w:t>Посебног одељења за организовани криминал Вишег суда у Београду</w:t>
      </w:r>
      <w:r w:rsidRPr="006E3749">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6E3749">
        <w:rPr>
          <w:b/>
        </w:rPr>
        <w:t xml:space="preserve"> надлежне полицијске управе МУП-а</w:t>
      </w:r>
      <w:r w:rsidRPr="006E3749">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F86453" w:rsidRPr="006E3749" w:rsidRDefault="00F86453" w:rsidP="00100EAC">
      <w:pPr>
        <w:pStyle w:val="ListParagraph"/>
        <w:tabs>
          <w:tab w:val="left" w:pos="680"/>
        </w:tabs>
        <w:autoSpaceDE w:val="0"/>
        <w:autoSpaceDN w:val="0"/>
        <w:adjustRightInd w:val="0"/>
        <w:ind w:left="1701"/>
        <w:jc w:val="both"/>
      </w:pPr>
      <w:r w:rsidRPr="006E3749">
        <w:rPr>
          <w:b/>
          <w:u w:val="single"/>
        </w:rPr>
        <w:t>П</w:t>
      </w:r>
      <w:r w:rsidRPr="006E3749">
        <w:rPr>
          <w:b/>
          <w:bCs/>
          <w:u w:val="single"/>
        </w:rPr>
        <w:t>редузетници и физичка лица</w:t>
      </w:r>
      <w:r w:rsidRPr="006E3749">
        <w:rPr>
          <w:u w:val="single"/>
        </w:rPr>
        <w:t>:</w:t>
      </w:r>
      <w:r w:rsidRPr="006E3749">
        <w:t xml:space="preserve"> Извод из казнене евиденције, односно уверење </w:t>
      </w:r>
      <w:r w:rsidRPr="006E3749">
        <w:rPr>
          <w:b/>
        </w:rPr>
        <w:t>надлежне полицијске управе МУП-а</w:t>
      </w:r>
      <w:r w:rsidRPr="006E3749">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86453" w:rsidRPr="006E3749" w:rsidRDefault="00F86453" w:rsidP="00100EAC">
      <w:pPr>
        <w:pStyle w:val="ListParagraph"/>
        <w:tabs>
          <w:tab w:val="left" w:pos="680"/>
        </w:tabs>
        <w:autoSpaceDE w:val="0"/>
        <w:autoSpaceDN w:val="0"/>
        <w:adjustRightInd w:val="0"/>
        <w:ind w:left="1701"/>
        <w:jc w:val="both"/>
      </w:pPr>
      <w:r w:rsidRPr="006E3749">
        <w:rPr>
          <w:b/>
        </w:rPr>
        <w:t>Докази не могу бити старији од два месеца пре отварања понуда.</w:t>
      </w:r>
    </w:p>
    <w:p w:rsidR="00F86453" w:rsidRPr="006E3749" w:rsidRDefault="00F86453" w:rsidP="00100EAC">
      <w:pPr>
        <w:pStyle w:val="ListParagraph"/>
        <w:numPr>
          <w:ilvl w:val="0"/>
          <w:numId w:val="1"/>
        </w:numPr>
        <w:tabs>
          <w:tab w:val="left" w:pos="680"/>
        </w:tabs>
        <w:autoSpaceDE w:val="0"/>
        <w:autoSpaceDN w:val="0"/>
        <w:adjustRightInd w:val="0"/>
        <w:spacing w:line="100" w:lineRule="atLeast"/>
        <w:ind w:left="1701"/>
        <w:jc w:val="both"/>
      </w:pPr>
      <w:r w:rsidRPr="006E3749">
        <w:rPr>
          <w:rFonts w:eastAsia="TimesNewRomanPSMT"/>
          <w:bCs/>
        </w:rPr>
        <w:t xml:space="preserve">Чл. 75. ст. 1. тач. 4) ЗЈН, услов под редним бројем 3. наведен у табеларном приказу </w:t>
      </w:r>
      <w:r w:rsidRPr="006E3749">
        <w:rPr>
          <w:rFonts w:eastAsia="TimesNewRomanPSMT"/>
          <w:b/>
          <w:bCs/>
        </w:rPr>
        <w:t xml:space="preserve">обавезних услова  </w:t>
      </w:r>
      <w:r w:rsidRPr="006E3749">
        <w:rPr>
          <w:rFonts w:eastAsia="TimesNewRomanPSMT"/>
          <w:bCs/>
        </w:rPr>
        <w:t>-</w:t>
      </w:r>
      <w:r w:rsidRPr="006E3749">
        <w:rPr>
          <w:b/>
        </w:rPr>
        <w:t xml:space="preserve"> Доказ: </w:t>
      </w:r>
    </w:p>
    <w:p w:rsidR="00F86453" w:rsidRPr="006E3749" w:rsidRDefault="00F86453" w:rsidP="00100EAC">
      <w:pPr>
        <w:pStyle w:val="ListParagraph"/>
        <w:tabs>
          <w:tab w:val="left" w:pos="680"/>
        </w:tabs>
        <w:autoSpaceDE w:val="0"/>
        <w:autoSpaceDN w:val="0"/>
        <w:adjustRightInd w:val="0"/>
        <w:ind w:left="1701"/>
        <w:jc w:val="both"/>
      </w:pPr>
      <w:r w:rsidRPr="006E3749">
        <w:t xml:space="preserve">Уверење </w:t>
      </w:r>
      <w:r w:rsidRPr="006E3749">
        <w:rPr>
          <w:bCs/>
        </w:rPr>
        <w:t xml:space="preserve">Пореске управе Министарства финансија </w:t>
      </w:r>
      <w:r w:rsidRPr="006E3749">
        <w:t xml:space="preserve">да је измирио доспеле порезе и доприносе и уверење надлежне управе </w:t>
      </w:r>
      <w:r w:rsidRPr="006E3749">
        <w:rPr>
          <w:bCs/>
        </w:rPr>
        <w:t xml:space="preserve">локалне самоуправе </w:t>
      </w:r>
      <w:r w:rsidRPr="006E3749">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F86453" w:rsidRPr="006E3749" w:rsidRDefault="00F86453" w:rsidP="00162B25">
      <w:pPr>
        <w:pStyle w:val="ListParagraph"/>
        <w:tabs>
          <w:tab w:val="left" w:pos="680"/>
        </w:tabs>
        <w:autoSpaceDE w:val="0"/>
        <w:autoSpaceDN w:val="0"/>
        <w:adjustRightInd w:val="0"/>
        <w:ind w:left="1701"/>
        <w:jc w:val="both"/>
        <w:rPr>
          <w:b/>
        </w:rPr>
      </w:pPr>
      <w:r w:rsidRPr="006E3749">
        <w:rPr>
          <w:b/>
        </w:rPr>
        <w:t>Докази не могу бити старији од два месеца пре отварања понуда.</w:t>
      </w:r>
    </w:p>
    <w:p w:rsidR="00661662" w:rsidRPr="006E3749" w:rsidRDefault="00661662" w:rsidP="00661662">
      <w:pPr>
        <w:pStyle w:val="ListParagraph"/>
        <w:numPr>
          <w:ilvl w:val="0"/>
          <w:numId w:val="4"/>
        </w:numPr>
        <w:tabs>
          <w:tab w:val="left" w:pos="680"/>
        </w:tabs>
        <w:autoSpaceDE w:val="0"/>
        <w:autoSpaceDN w:val="0"/>
        <w:adjustRightInd w:val="0"/>
        <w:jc w:val="both"/>
        <w:rPr>
          <w:b/>
        </w:rPr>
      </w:pPr>
      <w:r w:rsidRPr="006E3749">
        <w:rPr>
          <w:b/>
        </w:rPr>
        <w:lastRenderedPageBreak/>
        <w:t>ДОДАТНИ УСЛОВИ</w:t>
      </w:r>
      <w:r w:rsidRPr="006E3749">
        <w:rPr>
          <w:iCs/>
        </w:rPr>
        <w:t xml:space="preserve"> </w:t>
      </w:r>
    </w:p>
    <w:p w:rsidR="00E36439" w:rsidRPr="006E3749" w:rsidRDefault="00E36439" w:rsidP="00E36439">
      <w:pPr>
        <w:pStyle w:val="ListParagraph"/>
        <w:numPr>
          <w:ilvl w:val="1"/>
          <w:numId w:val="4"/>
        </w:numPr>
        <w:rPr>
          <w:b/>
          <w:color w:val="000000"/>
        </w:rPr>
      </w:pPr>
      <w:r w:rsidRPr="006E3749">
        <w:rPr>
          <w:b/>
          <w:color w:val="000000"/>
          <w:sz w:val="22"/>
          <w:szCs w:val="22"/>
        </w:rPr>
        <w:t>1. Кадровски капацитет:</w:t>
      </w:r>
    </w:p>
    <w:p w:rsidR="00E36439" w:rsidRPr="006E3749" w:rsidRDefault="00E36439" w:rsidP="00E36439">
      <w:pPr>
        <w:pStyle w:val="ListParagraph"/>
        <w:ind w:left="1800"/>
        <w:jc w:val="both"/>
        <w:rPr>
          <w:iCs/>
        </w:rPr>
      </w:pPr>
      <w:r w:rsidRPr="006E3749">
        <w:rPr>
          <w:iCs/>
        </w:rPr>
        <w:t>- да располаже са најмање 1 (једним) извршиоцем са следећим лиценцама:</w:t>
      </w:r>
    </w:p>
    <w:p w:rsidR="00E36439" w:rsidRPr="006E3749" w:rsidRDefault="00E36439" w:rsidP="00E36439">
      <w:pPr>
        <w:pStyle w:val="ListParagraph"/>
        <w:ind w:left="1800"/>
        <w:jc w:val="both"/>
        <w:rPr>
          <w:iCs/>
        </w:rPr>
      </w:pPr>
      <w:r w:rsidRPr="006E3749">
        <w:rPr>
          <w:iCs/>
        </w:rPr>
        <w:t>-</w:t>
      </w:r>
      <w:r w:rsidRPr="006E3749">
        <w:rPr>
          <w:b/>
          <w:iCs/>
        </w:rPr>
        <w:t xml:space="preserve"> 400 или 401 или 410 или 411 или 700 или 800 </w:t>
      </w:r>
      <w:r w:rsidRPr="006E3749">
        <w:rPr>
          <w:iCs/>
        </w:rPr>
        <w:t>- који ће решењем бити именован за одговорног извођача радова у предметној јавној набавци.</w:t>
      </w:r>
    </w:p>
    <w:p w:rsidR="006B0ED2" w:rsidRPr="006E3749" w:rsidRDefault="006B0ED2" w:rsidP="006B0ED2">
      <w:pPr>
        <w:pStyle w:val="ListParagraph"/>
        <w:numPr>
          <w:ilvl w:val="0"/>
          <w:numId w:val="40"/>
        </w:numPr>
        <w:rPr>
          <w:b/>
          <w:color w:val="000000"/>
        </w:rPr>
      </w:pPr>
      <w:r w:rsidRPr="006E3749">
        <w:rPr>
          <w:b/>
          <w:color w:val="000000"/>
          <w:sz w:val="22"/>
          <w:szCs w:val="22"/>
        </w:rPr>
        <w:t>2. Пословни капацитет:</w:t>
      </w:r>
    </w:p>
    <w:p w:rsidR="006B0ED2" w:rsidRPr="006E3749" w:rsidRDefault="006B0ED2" w:rsidP="006B0ED2">
      <w:pPr>
        <w:pStyle w:val="ListParagraph"/>
        <w:ind w:left="1800"/>
        <w:jc w:val="both"/>
        <w:rPr>
          <w:iCs/>
        </w:rPr>
      </w:pPr>
      <w:r w:rsidRPr="006E3749">
        <w:rPr>
          <w:iCs/>
        </w:rPr>
        <w:t>- да је у претходне 3 (три)</w:t>
      </w:r>
      <w:r w:rsidR="00F84E04" w:rsidRPr="006E3749">
        <w:rPr>
          <w:iCs/>
        </w:rPr>
        <w:t xml:space="preserve"> обрачунске</w:t>
      </w:r>
      <w:r w:rsidRPr="006E3749">
        <w:rPr>
          <w:iCs/>
        </w:rPr>
        <w:t xml:space="preserve"> године од дана објављивања позива за подношење понуда изводио фасадерске радове, односно радове који су предмет јавне набавке на најмање 1 (једном) објекту.</w:t>
      </w:r>
    </w:p>
    <w:p w:rsidR="00B90B61" w:rsidRPr="006E3749" w:rsidRDefault="00B90B61" w:rsidP="006B0ED2">
      <w:pPr>
        <w:pStyle w:val="ListParagraph"/>
        <w:ind w:left="1800"/>
        <w:jc w:val="both"/>
        <w:rPr>
          <w:iCs/>
        </w:rPr>
      </w:pPr>
    </w:p>
    <w:p w:rsidR="00F86453" w:rsidRPr="006E3749" w:rsidRDefault="00F86453" w:rsidP="00B90B61">
      <w:pPr>
        <w:jc w:val="both"/>
        <w:rPr>
          <w:b/>
        </w:rPr>
      </w:pPr>
      <w:r w:rsidRPr="006E3749">
        <w:rPr>
          <w:b/>
        </w:rPr>
        <w:t>Обавеза сваког понуђача је да пре подноше</w:t>
      </w:r>
      <w:r w:rsidR="00B90B61" w:rsidRPr="006E3749">
        <w:rPr>
          <w:b/>
        </w:rPr>
        <w:t xml:space="preserve">ња понуде обиђе место извођења </w:t>
      </w:r>
      <w:r w:rsidRPr="006E3749">
        <w:rPr>
          <w:b/>
        </w:rPr>
        <w:t xml:space="preserve">радова и изврши увид у </w:t>
      </w:r>
      <w:r w:rsidR="00162B25" w:rsidRPr="006E3749">
        <w:rPr>
          <w:b/>
        </w:rPr>
        <w:t>Идејни пројекат</w:t>
      </w:r>
      <w:r w:rsidRPr="006E3749">
        <w:rPr>
          <w:b/>
        </w:rPr>
        <w:t xml:space="preserve">, као и да потпише Изјаву о обиласку </w:t>
      </w:r>
      <w:r w:rsidR="00B90B61" w:rsidRPr="006E3749">
        <w:rPr>
          <w:b/>
        </w:rPr>
        <w:t xml:space="preserve">места </w:t>
      </w:r>
      <w:r w:rsidRPr="006E3749">
        <w:rPr>
          <w:b/>
        </w:rPr>
        <w:t>извођења радова која се налази као</w:t>
      </w:r>
      <w:r w:rsidR="00B90B61" w:rsidRPr="006E3749">
        <w:rPr>
          <w:b/>
        </w:rPr>
        <w:t xml:space="preserve"> образац у оквиру ове конурсне </w:t>
      </w:r>
      <w:r w:rsidRPr="006E3749">
        <w:rPr>
          <w:b/>
        </w:rPr>
        <w:t xml:space="preserve">документације. Потписана Изјава о обиласку локације је саставни део понуде </w:t>
      </w:r>
      <w:r w:rsidRPr="006E3749">
        <w:rPr>
          <w:b/>
        </w:rPr>
        <w:tab/>
        <w:t>сваког понуђача</w:t>
      </w:r>
      <w:r w:rsidR="00162B25" w:rsidRPr="006E3749">
        <w:rPr>
          <w:b/>
        </w:rPr>
        <w:t xml:space="preserve"> (поглавље VIII конкурсне документације)</w:t>
      </w:r>
      <w:r w:rsidRPr="006E3749">
        <w:rPr>
          <w:b/>
        </w:rPr>
        <w:t>.</w:t>
      </w:r>
      <w:r w:rsidR="00F04CE5" w:rsidRPr="006E3749">
        <w:rPr>
          <w:b/>
        </w:rPr>
        <w:t xml:space="preserve"> </w:t>
      </w:r>
    </w:p>
    <w:p w:rsidR="00F86453" w:rsidRPr="006E3749" w:rsidRDefault="00F86453" w:rsidP="00F86453">
      <w:pPr>
        <w:ind w:firstLine="705"/>
        <w:jc w:val="both"/>
      </w:pPr>
    </w:p>
    <w:p w:rsidR="00F86453" w:rsidRPr="006E3749" w:rsidRDefault="00F86453" w:rsidP="00B90B61">
      <w:pPr>
        <w:jc w:val="both"/>
      </w:pPr>
      <w:r w:rsidRPr="006E3749">
        <w:t xml:space="preserve">Понуђачи који су регистровани у Регистру понуђача који води Агенција за </w:t>
      </w:r>
      <w:r w:rsidRPr="006E3749">
        <w:tab/>
        <w:t xml:space="preserve">привредне регистре не достављају доказе о испуњености услова из члана 75. ст.1 </w:t>
      </w:r>
      <w:r w:rsidRPr="006E3749">
        <w:tab/>
        <w:t>тач. 1) до 4) ЗЈН, сходно члану 78. ЗНЈ.</w:t>
      </w:r>
    </w:p>
    <w:p w:rsidR="00F86453" w:rsidRPr="006E3749" w:rsidRDefault="00F86453" w:rsidP="00F86453">
      <w:pPr>
        <w:ind w:firstLine="705"/>
        <w:jc w:val="both"/>
      </w:pPr>
    </w:p>
    <w:p w:rsidR="00F86453" w:rsidRPr="006E3749" w:rsidRDefault="00F86453" w:rsidP="00B90B61">
      <w:pPr>
        <w:tabs>
          <w:tab w:val="left" w:pos="680"/>
        </w:tabs>
        <w:autoSpaceDE w:val="0"/>
        <w:autoSpaceDN w:val="0"/>
        <w:adjustRightInd w:val="0"/>
        <w:spacing w:line="100" w:lineRule="atLeast"/>
        <w:jc w:val="both"/>
        <w:rPr>
          <w:rFonts w:eastAsia="TimesNewRomanPS-BoldMT"/>
          <w:bCs/>
          <w:kern w:val="1"/>
        </w:rPr>
      </w:pPr>
      <w:r w:rsidRPr="006E3749">
        <w:rPr>
          <w:rFonts w:eastAsia="TimesNewRomanPS-BoldMT"/>
          <w:bCs/>
          <w:kern w:val="1"/>
        </w:rPr>
        <w:t xml:space="preserve">Понуђач није дужан да доставља доказе који су јавно доступни на интернет страницама надлежних органа, и то: </w:t>
      </w:r>
    </w:p>
    <w:p w:rsidR="00F86453" w:rsidRPr="006E3749" w:rsidRDefault="00F86453" w:rsidP="00F86453">
      <w:pPr>
        <w:tabs>
          <w:tab w:val="left" w:pos="680"/>
        </w:tabs>
        <w:autoSpaceDE w:val="0"/>
        <w:autoSpaceDN w:val="0"/>
        <w:adjustRightInd w:val="0"/>
        <w:spacing w:line="100" w:lineRule="atLeast"/>
        <w:ind w:left="720"/>
        <w:jc w:val="both"/>
        <w:rPr>
          <w:rFonts w:eastAsia="TimesNewRomanPS-BoldMT"/>
          <w:bCs/>
          <w:kern w:val="1"/>
        </w:rPr>
      </w:pPr>
    </w:p>
    <w:p w:rsidR="00F86453" w:rsidRPr="006E3749" w:rsidRDefault="00F86453" w:rsidP="00D50DD5">
      <w:pPr>
        <w:numPr>
          <w:ilvl w:val="0"/>
          <w:numId w:val="8"/>
        </w:numPr>
        <w:tabs>
          <w:tab w:val="left" w:pos="680"/>
        </w:tabs>
        <w:autoSpaceDE w:val="0"/>
        <w:autoSpaceDN w:val="0"/>
        <w:adjustRightInd w:val="0"/>
        <w:spacing w:line="100" w:lineRule="atLeast"/>
        <w:ind w:left="1350"/>
        <w:contextualSpacing/>
        <w:jc w:val="both"/>
        <w:rPr>
          <w:rFonts w:eastAsia="TimesNewRomanPS-BoldMT"/>
          <w:bCs/>
          <w:i/>
          <w:color w:val="17365D"/>
        </w:rPr>
      </w:pPr>
      <w:r w:rsidRPr="006E3749">
        <w:rPr>
          <w:rFonts w:eastAsia="TimesNewRomanPSMT"/>
          <w:bCs/>
        </w:rPr>
        <w:t>И</w:t>
      </w:r>
      <w:r w:rsidRPr="006E3749">
        <w:rPr>
          <w:iCs/>
        </w:rPr>
        <w:t xml:space="preserve">звод </w:t>
      </w:r>
      <w:r w:rsidRPr="006E3749">
        <w:t xml:space="preserve">из регистра Агенције за привредне регистре, </w:t>
      </w:r>
      <w:r w:rsidRPr="006E3749">
        <w:rPr>
          <w:i/>
          <w:iCs/>
        </w:rPr>
        <w:t>доказ из члана 75. став 1. тачка 1) ЗЈН п</w:t>
      </w:r>
      <w:r w:rsidRPr="006E3749">
        <w:rPr>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F86453" w:rsidRPr="006E3749" w:rsidRDefault="00F86453" w:rsidP="00F86453">
      <w:pPr>
        <w:tabs>
          <w:tab w:val="left" w:pos="680"/>
        </w:tabs>
        <w:autoSpaceDE w:val="0"/>
        <w:autoSpaceDN w:val="0"/>
        <w:adjustRightInd w:val="0"/>
        <w:spacing w:line="100" w:lineRule="atLeast"/>
        <w:ind w:left="1875"/>
        <w:contextualSpacing/>
        <w:jc w:val="both"/>
        <w:rPr>
          <w:rFonts w:eastAsia="TimesNewRomanPS-BoldMT"/>
          <w:bCs/>
          <w:i/>
          <w:color w:val="17365D"/>
        </w:rPr>
      </w:pPr>
    </w:p>
    <w:p w:rsidR="00D50DD5" w:rsidRPr="006E3749" w:rsidRDefault="00F86453" w:rsidP="00D50DD5">
      <w:pPr>
        <w:numPr>
          <w:ilvl w:val="0"/>
          <w:numId w:val="6"/>
        </w:numPr>
        <w:tabs>
          <w:tab w:val="clear" w:pos="1425"/>
        </w:tabs>
        <w:suppressAutoHyphens w:val="0"/>
        <w:ind w:left="990"/>
        <w:jc w:val="both"/>
      </w:pPr>
      <w:r w:rsidRPr="006E3749">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F86453" w:rsidRPr="006E3749" w:rsidRDefault="00F86453" w:rsidP="00D50DD5">
      <w:pPr>
        <w:numPr>
          <w:ilvl w:val="0"/>
          <w:numId w:val="6"/>
        </w:numPr>
        <w:tabs>
          <w:tab w:val="clear" w:pos="1425"/>
        </w:tabs>
        <w:suppressAutoHyphens w:val="0"/>
        <w:ind w:left="990"/>
        <w:jc w:val="both"/>
      </w:pPr>
      <w:r w:rsidRPr="006E3749">
        <w:t>Понуђач не мора да достави образац трошкова припреме понуде (поглавље VI конкурсне документације – Образац бр.3).</w:t>
      </w:r>
    </w:p>
    <w:p w:rsidR="00F86453" w:rsidRPr="006E3749" w:rsidRDefault="00F86453" w:rsidP="00F86453">
      <w:pPr>
        <w:tabs>
          <w:tab w:val="left" w:pos="3165"/>
        </w:tabs>
        <w:ind w:left="720"/>
        <w:jc w:val="both"/>
        <w:rPr>
          <w:b/>
          <w:u w:val="single"/>
        </w:rPr>
      </w:pPr>
    </w:p>
    <w:p w:rsidR="00F86453" w:rsidRPr="006E3749" w:rsidRDefault="00F86453" w:rsidP="00D50DD5">
      <w:pPr>
        <w:tabs>
          <w:tab w:val="left" w:pos="3165"/>
        </w:tabs>
        <w:suppressAutoHyphens w:val="0"/>
        <w:jc w:val="both"/>
        <w:rPr>
          <w:b/>
        </w:rPr>
      </w:pPr>
      <w:r w:rsidRPr="006E3749">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6453" w:rsidRPr="006E3749" w:rsidRDefault="00F86453" w:rsidP="00D50DD5">
      <w:pPr>
        <w:tabs>
          <w:tab w:val="left" w:pos="3165"/>
        </w:tabs>
        <w:suppressAutoHyphens w:val="0"/>
        <w:jc w:val="both"/>
        <w:rPr>
          <w:b/>
        </w:rPr>
      </w:pPr>
      <w:r w:rsidRPr="006E3749">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90B61" w:rsidRPr="006E3749" w:rsidRDefault="00B90B61" w:rsidP="00B90B61">
      <w:pPr>
        <w:tabs>
          <w:tab w:val="left" w:pos="3165"/>
        </w:tabs>
        <w:suppressAutoHyphens w:val="0"/>
        <w:ind w:left="720"/>
        <w:jc w:val="both"/>
        <w:rPr>
          <w:b/>
        </w:rPr>
      </w:pPr>
    </w:p>
    <w:p w:rsidR="00D50DD5" w:rsidRPr="006E3749" w:rsidRDefault="00F86453" w:rsidP="00D50DD5">
      <w:pPr>
        <w:jc w:val="both"/>
      </w:pPr>
      <w:r w:rsidRPr="006E3749">
        <w:t>Понуђач је дужан да без одлагања писмено обавести наручиоца о било којој промени у вези са испуњеношћу услова из поступка јавне набавке, ко</w:t>
      </w:r>
      <w:r w:rsidR="00D50DD5" w:rsidRPr="006E3749">
        <w:t xml:space="preserve">ја наступи до доношења одлуке, </w:t>
      </w:r>
      <w:r w:rsidRPr="006E3749">
        <w:t>односно закључења уговора, односно током важења уговора о јавној набавци и да је документује на прописан начин.</w:t>
      </w:r>
    </w:p>
    <w:p w:rsidR="000D702E" w:rsidRPr="006E3749" w:rsidRDefault="000D702E" w:rsidP="00D50DD5">
      <w:pPr>
        <w:jc w:val="center"/>
        <w:rPr>
          <w:rFonts w:eastAsia="TimesNewRomanPSMT"/>
          <w:bCs/>
          <w:sz w:val="32"/>
          <w:szCs w:val="32"/>
        </w:rPr>
      </w:pPr>
      <w:r w:rsidRPr="006E3749">
        <w:rPr>
          <w:bCs/>
          <w:sz w:val="32"/>
          <w:szCs w:val="32"/>
        </w:rPr>
        <w:lastRenderedPageBreak/>
        <w:t>V КРИТЕРИЈУМ ЗА ДОДЕЛУ УГОВОРА</w:t>
      </w:r>
    </w:p>
    <w:p w:rsidR="000D702E" w:rsidRPr="006E3749" w:rsidRDefault="000D702E" w:rsidP="000D702E">
      <w:pPr>
        <w:tabs>
          <w:tab w:val="left" w:pos="0"/>
          <w:tab w:val="left" w:pos="1080"/>
        </w:tabs>
        <w:ind w:firstLine="720"/>
        <w:jc w:val="both"/>
        <w:rPr>
          <w:rFonts w:eastAsia="TimesNewRomanPSMT"/>
          <w:b/>
          <w:bCs/>
        </w:rPr>
      </w:pPr>
    </w:p>
    <w:p w:rsidR="000D702E" w:rsidRPr="006E3749" w:rsidRDefault="000D702E" w:rsidP="000D702E">
      <w:pPr>
        <w:tabs>
          <w:tab w:val="left" w:pos="680"/>
        </w:tabs>
        <w:jc w:val="both"/>
        <w:rPr>
          <w:rFonts w:eastAsia="Tahoma"/>
          <w:b/>
          <w:bCs/>
        </w:rPr>
      </w:pPr>
    </w:p>
    <w:p w:rsidR="000D702E" w:rsidRPr="006E3749" w:rsidRDefault="000D702E" w:rsidP="000D702E">
      <w:pPr>
        <w:jc w:val="both"/>
      </w:pPr>
      <w:r w:rsidRPr="006E3749">
        <w:rPr>
          <w:b/>
        </w:rPr>
        <w:t xml:space="preserve">1. Критеријум за доделу уговора: </w:t>
      </w:r>
    </w:p>
    <w:p w:rsidR="000D702E" w:rsidRPr="006E3749" w:rsidRDefault="000D702E" w:rsidP="000D702E">
      <w:pPr>
        <w:ind w:left="720"/>
        <w:jc w:val="both"/>
      </w:pPr>
    </w:p>
    <w:p w:rsidR="009D76C8" w:rsidRPr="006E3749" w:rsidRDefault="000D702E" w:rsidP="000D702E">
      <w:pPr>
        <w:jc w:val="both"/>
      </w:pPr>
      <w:r w:rsidRPr="006E3749">
        <w:tab/>
        <w:t xml:space="preserve">Избор најповољније понуде наручилац ће извршити применом критеријума </w:t>
      </w:r>
      <w:r w:rsidRPr="006E3749">
        <w:rPr>
          <w:b/>
        </w:rPr>
        <w:t>,,најнижа понуђена цена</w:t>
      </w:r>
      <w:r w:rsidRPr="006E3749">
        <w:t xml:space="preserve">“. </w:t>
      </w:r>
    </w:p>
    <w:p w:rsidR="0099079D" w:rsidRPr="006E3749" w:rsidRDefault="009D76C8" w:rsidP="009D76C8">
      <w:pPr>
        <w:jc w:val="both"/>
      </w:pPr>
      <w:r w:rsidRPr="006E3749">
        <w:tab/>
        <w:t>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w:t>
      </w:r>
      <w:r w:rsidR="0099079D" w:rsidRPr="006E3749">
        <w:t>e.</w:t>
      </w:r>
    </w:p>
    <w:p w:rsidR="009D76C8" w:rsidRPr="006E3749" w:rsidRDefault="009D76C8" w:rsidP="009D76C8">
      <w:pPr>
        <w:jc w:val="both"/>
      </w:pPr>
      <w:r w:rsidRPr="006E3749">
        <w:tab/>
        <w:t xml:space="preserve"> </w:t>
      </w:r>
    </w:p>
    <w:p w:rsidR="000D702E" w:rsidRPr="006E3749" w:rsidRDefault="000D702E" w:rsidP="009D76C8">
      <w:pPr>
        <w:jc w:val="both"/>
        <w:rPr>
          <w:b/>
          <w:bCs/>
        </w:rPr>
      </w:pPr>
      <w:r w:rsidRPr="006E3749">
        <w:rPr>
          <w:b/>
        </w:rPr>
        <w:t>2. Е</w:t>
      </w:r>
      <w:r w:rsidRPr="006E3749">
        <w:rPr>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 </w:t>
      </w:r>
    </w:p>
    <w:p w:rsidR="000D702E" w:rsidRPr="006E3749" w:rsidRDefault="000D702E" w:rsidP="000D702E">
      <w:pPr>
        <w:jc w:val="both"/>
        <w:rPr>
          <w:b/>
          <w:bCs/>
        </w:rPr>
      </w:pPr>
    </w:p>
    <w:p w:rsidR="00BD16D4" w:rsidRPr="006E3749" w:rsidRDefault="000D702E" w:rsidP="000D702E">
      <w:pPr>
        <w:jc w:val="both"/>
        <w:rPr>
          <w:iCs/>
        </w:rPr>
      </w:pPr>
      <w:r w:rsidRPr="006E3749">
        <w:rPr>
          <w:iCs/>
        </w:rPr>
        <w:tab/>
      </w:r>
      <w:r w:rsidR="00BD16D4" w:rsidRPr="006E3749">
        <w:rPr>
          <w:iCs/>
        </w:rPr>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p>
    <w:p w:rsidR="000D702E" w:rsidRPr="006E3749" w:rsidRDefault="000D702E" w:rsidP="000D702E">
      <w:pPr>
        <w:jc w:val="both"/>
        <w:rPr>
          <w:rFonts w:eastAsia="TimesNewRomanPSMT"/>
        </w:rPr>
      </w:pPr>
      <w:r w:rsidRPr="006E3749">
        <w:rPr>
          <w:iCs/>
        </w:rPr>
        <w:tab/>
      </w:r>
      <w:r w:rsidRPr="006E3749">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укупну вредност понуде без обрачун</w:t>
      </w:r>
      <w:r w:rsidR="00704C22">
        <w:t xml:space="preserve">атог пореза на додату вредност </w:t>
      </w:r>
      <w:r w:rsidRPr="006E3749">
        <w:t xml:space="preserve">и  исти рок важења понуде.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6E3749">
        <w:rPr>
          <w:rFonts w:eastAsia="TimesNewRomanPSMT"/>
        </w:rPr>
        <w:t>Понуђачима који не присуствују овом поступку, наручилац ће доставити записник извлачења путем жреба.</w:t>
      </w:r>
    </w:p>
    <w:p w:rsidR="00255CAD" w:rsidRPr="006E3749" w:rsidRDefault="00255CAD" w:rsidP="000D702E">
      <w:pPr>
        <w:jc w:val="both"/>
        <w:rPr>
          <w:rFonts w:eastAsia="TimesNewRomanPSMT"/>
        </w:rPr>
      </w:pPr>
    </w:p>
    <w:p w:rsidR="000D702E" w:rsidRPr="006E3749" w:rsidRDefault="000D702E" w:rsidP="000D702E">
      <w:pPr>
        <w:jc w:val="both"/>
        <w:rPr>
          <w:rFonts w:eastAsia="TimesNewRomanPSMT"/>
        </w:rPr>
      </w:pPr>
    </w:p>
    <w:p w:rsidR="00162B25" w:rsidRPr="006E3749" w:rsidRDefault="00162B25" w:rsidP="000D702E">
      <w:pPr>
        <w:jc w:val="both"/>
        <w:rPr>
          <w:rFonts w:eastAsia="TimesNewRomanPSMT"/>
        </w:rPr>
      </w:pPr>
    </w:p>
    <w:p w:rsidR="00162B25" w:rsidRPr="006E3749" w:rsidRDefault="00162B25" w:rsidP="000D702E">
      <w:pPr>
        <w:jc w:val="both"/>
        <w:rPr>
          <w:rFonts w:eastAsia="TimesNewRomanPSMT"/>
        </w:rPr>
      </w:pPr>
    </w:p>
    <w:p w:rsidR="00162B25" w:rsidRPr="006E3749" w:rsidRDefault="00162B25" w:rsidP="000D702E">
      <w:pPr>
        <w:jc w:val="both"/>
        <w:rPr>
          <w:rFonts w:eastAsia="TimesNewRomanPSMT"/>
        </w:rPr>
      </w:pPr>
    </w:p>
    <w:p w:rsidR="00162B25" w:rsidRPr="006E3749" w:rsidRDefault="00162B25" w:rsidP="000D702E">
      <w:pPr>
        <w:jc w:val="both"/>
        <w:rPr>
          <w:rFonts w:eastAsia="TimesNewRomanPSMT"/>
        </w:rPr>
      </w:pPr>
    </w:p>
    <w:p w:rsidR="00162B25" w:rsidRPr="006E3749" w:rsidRDefault="00162B25" w:rsidP="000D702E">
      <w:pPr>
        <w:jc w:val="both"/>
        <w:rPr>
          <w:rFonts w:eastAsia="TimesNewRomanPSMT"/>
        </w:rPr>
      </w:pPr>
    </w:p>
    <w:p w:rsidR="00E46719" w:rsidRPr="006E3749" w:rsidRDefault="00E46719" w:rsidP="000D702E">
      <w:pPr>
        <w:jc w:val="both"/>
        <w:rPr>
          <w:rFonts w:eastAsia="TimesNewRomanPSMT"/>
        </w:rPr>
      </w:pPr>
    </w:p>
    <w:p w:rsidR="00E46719" w:rsidRPr="006E3749" w:rsidRDefault="00E46719" w:rsidP="000D702E">
      <w:pPr>
        <w:jc w:val="both"/>
        <w:rPr>
          <w:rFonts w:eastAsia="TimesNewRomanPSMT"/>
        </w:rPr>
      </w:pPr>
    </w:p>
    <w:p w:rsidR="00E46719" w:rsidRPr="006E3749" w:rsidRDefault="00E46719" w:rsidP="000D702E">
      <w:pPr>
        <w:jc w:val="both"/>
        <w:rPr>
          <w:rFonts w:eastAsia="TimesNewRomanPSMT"/>
        </w:rPr>
      </w:pPr>
    </w:p>
    <w:p w:rsidR="00162B25" w:rsidRPr="006E3749" w:rsidRDefault="00162B25" w:rsidP="000D702E">
      <w:pPr>
        <w:jc w:val="both"/>
        <w:rPr>
          <w:rFonts w:eastAsia="TimesNewRomanPSMT"/>
        </w:rPr>
      </w:pPr>
    </w:p>
    <w:p w:rsidR="00BD16D4" w:rsidRPr="006E3749" w:rsidRDefault="00BD16D4" w:rsidP="000D702E">
      <w:pPr>
        <w:jc w:val="both"/>
        <w:rPr>
          <w:rFonts w:eastAsia="TimesNewRomanPSMT"/>
        </w:rPr>
      </w:pPr>
    </w:p>
    <w:p w:rsidR="00BD16D4" w:rsidRPr="006E3749" w:rsidRDefault="00BD16D4" w:rsidP="000D702E">
      <w:pPr>
        <w:jc w:val="both"/>
        <w:rPr>
          <w:rFonts w:eastAsia="TimesNewRomanPSMT"/>
        </w:rPr>
      </w:pPr>
    </w:p>
    <w:p w:rsidR="00BD16D4" w:rsidRPr="006E3749" w:rsidRDefault="00BD16D4" w:rsidP="000D702E">
      <w:pPr>
        <w:jc w:val="both"/>
        <w:rPr>
          <w:rFonts w:eastAsia="TimesNewRomanPSMT"/>
        </w:rPr>
      </w:pPr>
    </w:p>
    <w:p w:rsidR="00162B25" w:rsidRPr="006E3749" w:rsidRDefault="00162B25" w:rsidP="000D702E">
      <w:pPr>
        <w:jc w:val="both"/>
        <w:rPr>
          <w:rFonts w:eastAsia="TimesNewRomanPSMT"/>
        </w:rPr>
      </w:pPr>
    </w:p>
    <w:p w:rsidR="00162B25" w:rsidRPr="006E3749" w:rsidRDefault="00162B25" w:rsidP="000D702E">
      <w:pPr>
        <w:jc w:val="both"/>
        <w:rPr>
          <w:rFonts w:eastAsia="TimesNewRomanPSMT"/>
        </w:rPr>
      </w:pPr>
    </w:p>
    <w:p w:rsidR="00162B25" w:rsidRPr="006E3749" w:rsidRDefault="00162B25" w:rsidP="000D702E">
      <w:pPr>
        <w:jc w:val="both"/>
        <w:rPr>
          <w:rFonts w:eastAsia="TimesNewRomanPSMT"/>
        </w:rPr>
      </w:pPr>
    </w:p>
    <w:p w:rsidR="000D702E" w:rsidRPr="006E3749" w:rsidRDefault="000D702E" w:rsidP="000D702E">
      <w:pPr>
        <w:pStyle w:val="ListParagraph"/>
        <w:ind w:left="0"/>
        <w:jc w:val="center"/>
        <w:rPr>
          <w:sz w:val="32"/>
          <w:szCs w:val="32"/>
        </w:rPr>
      </w:pPr>
      <w:r w:rsidRPr="006E3749">
        <w:rPr>
          <w:sz w:val="32"/>
          <w:szCs w:val="32"/>
        </w:rPr>
        <w:lastRenderedPageBreak/>
        <w:t>VI   ОБРА</w:t>
      </w:r>
      <w:r w:rsidR="00751472" w:rsidRPr="006E3749">
        <w:rPr>
          <w:sz w:val="32"/>
          <w:szCs w:val="32"/>
        </w:rPr>
        <w:t>С</w:t>
      </w:r>
      <w:r w:rsidRPr="006E3749">
        <w:rPr>
          <w:sz w:val="32"/>
          <w:szCs w:val="32"/>
        </w:rPr>
        <w:t>ЦИ КОЈИ ЧИНЕ САСТАВНИ ДЕО ПОНУДЕ</w:t>
      </w:r>
    </w:p>
    <w:p w:rsidR="000D702E" w:rsidRPr="006E3749" w:rsidRDefault="000D702E" w:rsidP="000D702E">
      <w:pPr>
        <w:pStyle w:val="ListParagraph"/>
        <w:ind w:left="0"/>
        <w:jc w:val="both"/>
      </w:pPr>
    </w:p>
    <w:p w:rsidR="000D702E" w:rsidRPr="006E3749" w:rsidRDefault="000D702E" w:rsidP="000D702E">
      <w:pPr>
        <w:pStyle w:val="ListParagraph"/>
        <w:ind w:left="0"/>
        <w:jc w:val="both"/>
      </w:pPr>
    </w:p>
    <w:p w:rsidR="000D702E" w:rsidRPr="006E3749" w:rsidRDefault="000D702E" w:rsidP="000D702E">
      <w:pPr>
        <w:pStyle w:val="ListParagraph"/>
        <w:ind w:left="0"/>
        <w:jc w:val="both"/>
      </w:pPr>
      <w:r w:rsidRPr="006E3749">
        <w:t>Саставни део понуде чине следећи обрасци:</w:t>
      </w:r>
    </w:p>
    <w:p w:rsidR="000D702E" w:rsidRPr="006E3749" w:rsidRDefault="000D702E" w:rsidP="00606F4D">
      <w:pPr>
        <w:pStyle w:val="ListParagraph"/>
        <w:numPr>
          <w:ilvl w:val="0"/>
          <w:numId w:val="10"/>
        </w:numPr>
        <w:jc w:val="both"/>
      </w:pPr>
      <w:r w:rsidRPr="006E3749">
        <w:t>Образац понуде (Образац 1);</w:t>
      </w:r>
    </w:p>
    <w:p w:rsidR="000D702E" w:rsidRPr="006E3749" w:rsidRDefault="000D702E" w:rsidP="00606F4D">
      <w:pPr>
        <w:pStyle w:val="ListParagraph"/>
        <w:numPr>
          <w:ilvl w:val="0"/>
          <w:numId w:val="10"/>
        </w:numPr>
        <w:jc w:val="both"/>
      </w:pPr>
      <w:r w:rsidRPr="006E3749">
        <w:t xml:space="preserve">Образац структуре понуђене цене, са упутством како да се попуни (Образац 2); </w:t>
      </w:r>
    </w:p>
    <w:p w:rsidR="000D702E" w:rsidRPr="006E3749" w:rsidRDefault="000D702E" w:rsidP="00606F4D">
      <w:pPr>
        <w:pStyle w:val="ListParagraph"/>
        <w:numPr>
          <w:ilvl w:val="0"/>
          <w:numId w:val="10"/>
        </w:numPr>
        <w:jc w:val="both"/>
      </w:pPr>
      <w:r w:rsidRPr="006E3749">
        <w:t xml:space="preserve">Образац трошкова припреме понуде (Образац 3); </w:t>
      </w:r>
    </w:p>
    <w:p w:rsidR="000D702E" w:rsidRPr="006E3749" w:rsidRDefault="000D702E" w:rsidP="00606F4D">
      <w:pPr>
        <w:pStyle w:val="ListParagraph"/>
        <w:numPr>
          <w:ilvl w:val="0"/>
          <w:numId w:val="10"/>
        </w:numPr>
        <w:jc w:val="both"/>
      </w:pPr>
      <w:r w:rsidRPr="006E3749">
        <w:t>Образац изјаве о независној понуди (Образац 4);</w:t>
      </w:r>
    </w:p>
    <w:p w:rsidR="000D702E" w:rsidRPr="006E3749" w:rsidRDefault="000D702E" w:rsidP="00606F4D">
      <w:pPr>
        <w:pStyle w:val="ListParagraph"/>
        <w:numPr>
          <w:ilvl w:val="0"/>
          <w:numId w:val="10"/>
        </w:numPr>
        <w:jc w:val="both"/>
      </w:pPr>
      <w:r w:rsidRPr="006E3749">
        <w:t>Образац изјаве понуђача о испуњености обавезних  услова за учешће у поступку јавне набавке - чл. 75. ЗЈН, наведених овом конурсном докумнтацијом, (Образац 5);</w:t>
      </w:r>
    </w:p>
    <w:p w:rsidR="007935AD" w:rsidRPr="006E3749" w:rsidRDefault="000D702E" w:rsidP="000D702E">
      <w:pPr>
        <w:numPr>
          <w:ilvl w:val="0"/>
          <w:numId w:val="10"/>
        </w:numPr>
        <w:tabs>
          <w:tab w:val="num" w:pos="0"/>
        </w:tabs>
        <w:spacing w:line="210" w:lineRule="atLeast"/>
        <w:jc w:val="both"/>
      </w:pPr>
      <w:r w:rsidRPr="006E3749">
        <w:t xml:space="preserve">Образац изјаве подизвођача о испуњености обавезних услова за учешће у поступку јавне набавке  - чл. 75. ЗЈН, </w:t>
      </w:r>
      <w:r w:rsidRPr="006E3749">
        <w:rPr>
          <w:iCs/>
        </w:rPr>
        <w:t>наведених овом конкурсном документацијом</w:t>
      </w:r>
      <w:r w:rsidRPr="006E3749">
        <w:t xml:space="preserve"> (Образац 6).</w:t>
      </w:r>
    </w:p>
    <w:p w:rsidR="00551363" w:rsidRPr="006E3749" w:rsidRDefault="00551363"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162B25" w:rsidRPr="006E3749" w:rsidRDefault="00162B25" w:rsidP="00551363">
      <w:pPr>
        <w:spacing w:line="210" w:lineRule="atLeast"/>
        <w:jc w:val="both"/>
      </w:pPr>
    </w:p>
    <w:p w:rsidR="00162B25" w:rsidRPr="006E3749" w:rsidRDefault="00162B25" w:rsidP="00551363">
      <w:pPr>
        <w:spacing w:line="210" w:lineRule="atLeast"/>
        <w:jc w:val="both"/>
      </w:pPr>
    </w:p>
    <w:p w:rsidR="00162B25" w:rsidRPr="006E3749" w:rsidRDefault="00162B25" w:rsidP="00551363">
      <w:pPr>
        <w:spacing w:line="210" w:lineRule="atLeast"/>
        <w:jc w:val="both"/>
      </w:pPr>
    </w:p>
    <w:p w:rsidR="00162B25" w:rsidRPr="006E3749" w:rsidRDefault="00162B25" w:rsidP="00551363">
      <w:pPr>
        <w:spacing w:line="210" w:lineRule="atLeast"/>
        <w:jc w:val="both"/>
      </w:pPr>
    </w:p>
    <w:p w:rsidR="004B3195" w:rsidRPr="006E3749" w:rsidRDefault="004B3195" w:rsidP="00551363">
      <w:pPr>
        <w:spacing w:line="210" w:lineRule="atLeast"/>
        <w:jc w:val="both"/>
      </w:pPr>
    </w:p>
    <w:p w:rsidR="004B3195" w:rsidRPr="006E3749" w:rsidRDefault="004B3195" w:rsidP="00551363">
      <w:pPr>
        <w:spacing w:line="210" w:lineRule="atLeast"/>
        <w:jc w:val="both"/>
      </w:pPr>
    </w:p>
    <w:p w:rsidR="00433770" w:rsidRPr="006E3749" w:rsidRDefault="00433770" w:rsidP="00551363">
      <w:pPr>
        <w:spacing w:line="210" w:lineRule="atLeast"/>
        <w:jc w:val="both"/>
      </w:pPr>
    </w:p>
    <w:p w:rsidR="00433770" w:rsidRPr="006E3749" w:rsidRDefault="00433770" w:rsidP="00551363">
      <w:pPr>
        <w:spacing w:line="210" w:lineRule="atLeast"/>
        <w:jc w:val="both"/>
      </w:pPr>
    </w:p>
    <w:p w:rsidR="006929C7" w:rsidRPr="006E3749" w:rsidRDefault="006929C7" w:rsidP="00551363">
      <w:pPr>
        <w:spacing w:line="210" w:lineRule="atLeast"/>
        <w:jc w:val="both"/>
      </w:pPr>
    </w:p>
    <w:p w:rsidR="00E46719" w:rsidRPr="006E3749" w:rsidRDefault="00E46719" w:rsidP="00551363">
      <w:pPr>
        <w:spacing w:line="210" w:lineRule="atLeast"/>
        <w:jc w:val="both"/>
      </w:pPr>
    </w:p>
    <w:p w:rsidR="000D702E" w:rsidRPr="006E3749" w:rsidRDefault="000D702E" w:rsidP="00E46719">
      <w:pPr>
        <w:ind w:left="-90"/>
        <w:jc w:val="right"/>
      </w:pPr>
      <w:r w:rsidRPr="006E3749">
        <w:rPr>
          <w:b/>
          <w:bCs/>
        </w:rPr>
        <w:lastRenderedPageBreak/>
        <w:t>(ОБРАЗАЦ</w:t>
      </w:r>
      <w:r w:rsidR="00D8128C" w:rsidRPr="006E3749">
        <w:rPr>
          <w:b/>
          <w:bCs/>
        </w:rPr>
        <w:t xml:space="preserve"> </w:t>
      </w:r>
      <w:r w:rsidRPr="006E3749">
        <w:rPr>
          <w:b/>
          <w:bCs/>
        </w:rPr>
        <w:t xml:space="preserve"> 1)</w:t>
      </w:r>
    </w:p>
    <w:p w:rsidR="000D702E" w:rsidRPr="006E3749" w:rsidRDefault="000D702E" w:rsidP="000D702E">
      <w:pPr>
        <w:ind w:right="-360"/>
        <w:jc w:val="center"/>
        <w:rPr>
          <w:b/>
        </w:rPr>
      </w:pPr>
    </w:p>
    <w:p w:rsidR="000D702E" w:rsidRPr="006E3749" w:rsidRDefault="000D702E" w:rsidP="000D702E">
      <w:pPr>
        <w:tabs>
          <w:tab w:val="left" w:pos="5430"/>
        </w:tabs>
        <w:jc w:val="center"/>
        <w:rPr>
          <w:sz w:val="36"/>
          <w:szCs w:val="36"/>
        </w:rPr>
      </w:pPr>
      <w:r w:rsidRPr="006E3749">
        <w:rPr>
          <w:sz w:val="36"/>
          <w:szCs w:val="36"/>
        </w:rPr>
        <w:t>ОБРАЗАЦ ПОНУДЕ</w:t>
      </w:r>
    </w:p>
    <w:p w:rsidR="000D702E" w:rsidRPr="006E3749" w:rsidRDefault="000D702E" w:rsidP="000D702E">
      <w:pPr>
        <w:tabs>
          <w:tab w:val="left" w:pos="5430"/>
        </w:tabs>
        <w:ind w:left="360"/>
        <w:jc w:val="both"/>
      </w:pPr>
    </w:p>
    <w:p w:rsidR="000D702E" w:rsidRPr="006E3749" w:rsidRDefault="000D702E" w:rsidP="00F52EEE">
      <w:pPr>
        <w:jc w:val="both"/>
        <w:rPr>
          <w:sz w:val="28"/>
          <w:szCs w:val="28"/>
        </w:rPr>
      </w:pPr>
      <w:r w:rsidRPr="006E3749">
        <w:rPr>
          <w:sz w:val="28"/>
          <w:szCs w:val="28"/>
        </w:rPr>
        <w:t xml:space="preserve">         На основу позива за подношење понуда у поступ</w:t>
      </w:r>
      <w:r w:rsidR="001509C1" w:rsidRPr="006E3749">
        <w:rPr>
          <w:sz w:val="28"/>
          <w:szCs w:val="28"/>
        </w:rPr>
        <w:t xml:space="preserve">ку јавне набавке мале вредности </w:t>
      </w:r>
      <w:r w:rsidRPr="006E3749">
        <w:rPr>
          <w:sz w:val="28"/>
          <w:szCs w:val="28"/>
        </w:rPr>
        <w:t xml:space="preserve">чији је предмет набавка </w:t>
      </w:r>
      <w:r w:rsidR="0099079D" w:rsidRPr="006E3749">
        <w:rPr>
          <w:sz w:val="28"/>
          <w:szCs w:val="28"/>
        </w:rPr>
        <w:t>радова</w:t>
      </w:r>
      <w:r w:rsidR="00F52EEE" w:rsidRPr="006E3749">
        <w:rPr>
          <w:sz w:val="28"/>
          <w:szCs w:val="28"/>
        </w:rPr>
        <w:t xml:space="preserve"> –</w:t>
      </w:r>
      <w:r w:rsidR="00E46719" w:rsidRPr="006E3749">
        <w:rPr>
          <w:sz w:val="28"/>
          <w:szCs w:val="28"/>
        </w:rPr>
        <w:t xml:space="preserve"> Извођење радова на инвестиционом одржавању фасаде зграде јединице локалне самоуправе Кучево, </w:t>
      </w:r>
      <w:r w:rsidRPr="006E3749">
        <w:rPr>
          <w:sz w:val="28"/>
          <w:szCs w:val="28"/>
        </w:rPr>
        <w:t xml:space="preserve">ЈНМВ </w:t>
      </w:r>
      <w:r w:rsidR="0099079D" w:rsidRPr="006E3749">
        <w:rPr>
          <w:sz w:val="28"/>
          <w:szCs w:val="28"/>
        </w:rPr>
        <w:t>радова</w:t>
      </w:r>
      <w:r w:rsidRPr="006E3749">
        <w:rPr>
          <w:sz w:val="28"/>
          <w:szCs w:val="28"/>
        </w:rPr>
        <w:t xml:space="preserve"> број: </w:t>
      </w:r>
      <w:r w:rsidR="001D6B46" w:rsidRPr="006E3749">
        <w:rPr>
          <w:sz w:val="28"/>
          <w:szCs w:val="28"/>
        </w:rPr>
        <w:t>3</w:t>
      </w:r>
      <w:r w:rsidR="0099079D" w:rsidRPr="006E3749">
        <w:rPr>
          <w:sz w:val="28"/>
          <w:szCs w:val="28"/>
        </w:rPr>
        <w:t>р</w:t>
      </w:r>
      <w:r w:rsidRPr="006E3749">
        <w:rPr>
          <w:sz w:val="28"/>
          <w:szCs w:val="28"/>
        </w:rPr>
        <w:t>/2017 достављамо:</w:t>
      </w:r>
    </w:p>
    <w:p w:rsidR="000D702E" w:rsidRPr="006E3749" w:rsidRDefault="000D702E" w:rsidP="000D702E">
      <w:pPr>
        <w:tabs>
          <w:tab w:val="left" w:pos="5430"/>
        </w:tabs>
        <w:jc w:val="both"/>
        <w:rPr>
          <w:sz w:val="28"/>
          <w:szCs w:val="28"/>
        </w:rPr>
      </w:pPr>
    </w:p>
    <w:p w:rsidR="000D702E" w:rsidRPr="006E3749" w:rsidRDefault="000D702E" w:rsidP="000D702E">
      <w:pPr>
        <w:tabs>
          <w:tab w:val="left" w:pos="5430"/>
        </w:tabs>
        <w:jc w:val="both"/>
        <w:rPr>
          <w:sz w:val="28"/>
          <w:szCs w:val="28"/>
        </w:rPr>
      </w:pPr>
      <w:r w:rsidRPr="006E3749">
        <w:rPr>
          <w:sz w:val="28"/>
          <w:szCs w:val="28"/>
        </w:rPr>
        <w:t xml:space="preserve">                             ПОНУДУ број ___________од _________2017.године</w:t>
      </w:r>
    </w:p>
    <w:p w:rsidR="000D702E" w:rsidRPr="006E3749" w:rsidRDefault="000D702E" w:rsidP="000D702E">
      <w:pPr>
        <w:tabs>
          <w:tab w:val="left" w:pos="5430"/>
        </w:tabs>
        <w:jc w:val="both"/>
        <w:rPr>
          <w:sz w:val="36"/>
          <w:szCs w:val="36"/>
        </w:rPr>
      </w:pPr>
      <w:r w:rsidRPr="006E3749">
        <w:rPr>
          <w:sz w:val="36"/>
          <w:szCs w:val="36"/>
        </w:rPr>
        <w:tab/>
      </w:r>
    </w:p>
    <w:p w:rsidR="000D702E" w:rsidRPr="006E3749" w:rsidRDefault="000D702E" w:rsidP="000D702E">
      <w:pPr>
        <w:tabs>
          <w:tab w:val="left" w:pos="5430"/>
        </w:tabs>
        <w:jc w:val="both"/>
      </w:pPr>
      <w:r w:rsidRPr="006E3749">
        <w:rPr>
          <w:sz w:val="36"/>
          <w:szCs w:val="36"/>
        </w:rPr>
        <w:t xml:space="preserve">         </w:t>
      </w:r>
      <w:r w:rsidR="0099079D" w:rsidRPr="006E3749">
        <w:t>Да квалитетно изведемо радове</w:t>
      </w:r>
      <w:r w:rsidRPr="006E3749">
        <w:t xml:space="preserve"> у складу са наведеним условима из конкурсне документације, поштујући све важеће прописе.</w:t>
      </w:r>
    </w:p>
    <w:p w:rsidR="000D702E" w:rsidRPr="006E3749" w:rsidRDefault="000D702E" w:rsidP="000D702E">
      <w:pPr>
        <w:tabs>
          <w:tab w:val="left" w:pos="5430"/>
        </w:tabs>
        <w:jc w:val="both"/>
        <w:rPr>
          <w:sz w:val="36"/>
          <w:szCs w:val="36"/>
        </w:rPr>
      </w:pPr>
    </w:p>
    <w:p w:rsidR="000D702E" w:rsidRPr="006E3749" w:rsidRDefault="000D702E" w:rsidP="000D702E">
      <w:pPr>
        <w:tabs>
          <w:tab w:val="left" w:pos="5430"/>
        </w:tabs>
        <w:jc w:val="both"/>
        <w:rPr>
          <w:sz w:val="36"/>
          <w:szCs w:val="36"/>
        </w:rPr>
      </w:pPr>
      <w:r w:rsidRPr="006E3749">
        <w:rPr>
          <w:sz w:val="36"/>
          <w:szCs w:val="36"/>
        </w:rPr>
        <w:t>1)  ОПШТИ ПОДАЦИ О ПОНУЂАЧУ</w:t>
      </w:r>
    </w:p>
    <w:p w:rsidR="000D702E" w:rsidRPr="006E3749" w:rsidRDefault="000D702E" w:rsidP="000D702E">
      <w:pPr>
        <w:tabs>
          <w:tab w:val="left" w:pos="5430"/>
        </w:tabs>
        <w:jc w:val="both"/>
        <w:rPr>
          <w:sz w:val="36"/>
          <w:szCs w:val="36"/>
        </w:rPr>
      </w:pPr>
    </w:p>
    <w:tbl>
      <w:tblPr>
        <w:tblW w:w="0" w:type="auto"/>
        <w:tblInd w:w="-5" w:type="dxa"/>
        <w:tblLayout w:type="fixed"/>
        <w:tblLook w:val="0000"/>
      </w:tblPr>
      <w:tblGrid>
        <w:gridCol w:w="4248"/>
        <w:gridCol w:w="5770"/>
      </w:tblGrid>
      <w:tr w:rsidR="000D702E" w:rsidRPr="006E3749"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b/>
                <w:sz w:val="36"/>
                <w:szCs w:val="36"/>
              </w:rPr>
            </w:pPr>
            <w:r w:rsidRPr="006E3749">
              <w:rPr>
                <w:b/>
                <w:sz w:val="36"/>
                <w:szCs w:val="36"/>
              </w:rPr>
              <w:t>ПОДАЦИ О ПОНУЂАЧУ</w:t>
            </w: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e-mail:</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424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sz w:val="36"/>
                <w:szCs w:val="36"/>
              </w:rPr>
            </w:pPr>
          </w:p>
        </w:tc>
      </w:tr>
    </w:tbl>
    <w:p w:rsidR="000D702E" w:rsidRPr="006E3749" w:rsidRDefault="000D702E" w:rsidP="000D702E">
      <w:pPr>
        <w:tabs>
          <w:tab w:val="left" w:pos="5430"/>
        </w:tabs>
        <w:jc w:val="both"/>
      </w:pPr>
    </w:p>
    <w:p w:rsidR="000D702E" w:rsidRPr="006E3749" w:rsidRDefault="000D702E" w:rsidP="00F80833">
      <w:pPr>
        <w:tabs>
          <w:tab w:val="left" w:pos="5430"/>
        </w:tabs>
        <w:jc w:val="both"/>
        <w:rPr>
          <w:b/>
        </w:rPr>
      </w:pPr>
      <w:r w:rsidRPr="006E3749">
        <w:rPr>
          <w:b/>
        </w:rPr>
        <w:t>2) Понуду подносим:</w:t>
      </w:r>
    </w:p>
    <w:p w:rsidR="000D702E" w:rsidRPr="006E3749" w:rsidRDefault="000D702E" w:rsidP="00F80833">
      <w:pPr>
        <w:tabs>
          <w:tab w:val="left" w:pos="5430"/>
        </w:tabs>
        <w:jc w:val="both"/>
        <w:rPr>
          <w:b/>
        </w:rPr>
      </w:pPr>
      <w:r w:rsidRPr="006E3749">
        <w:rPr>
          <w:b/>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Pr="006E3749" w:rsidRDefault="000D702E" w:rsidP="000D702E">
      <w:pPr>
        <w:tabs>
          <w:tab w:val="left" w:pos="5430"/>
        </w:tabs>
        <w:jc w:val="both"/>
      </w:pPr>
    </w:p>
    <w:tbl>
      <w:tblPr>
        <w:tblW w:w="0" w:type="auto"/>
        <w:tblInd w:w="108" w:type="dxa"/>
        <w:tblLayout w:type="fixed"/>
        <w:tblLook w:val="0000"/>
      </w:tblPr>
      <w:tblGrid>
        <w:gridCol w:w="537"/>
        <w:gridCol w:w="3603"/>
        <w:gridCol w:w="6048"/>
        <w:gridCol w:w="10"/>
      </w:tblGrid>
      <w:tr w:rsidR="000D702E" w:rsidRPr="006E3749"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36"/>
                <w:szCs w:val="36"/>
              </w:rPr>
            </w:pPr>
            <w:r w:rsidRPr="006E3749">
              <w:rPr>
                <w:sz w:val="36"/>
                <w:szCs w:val="36"/>
              </w:rPr>
              <w:t>А) САМОСТАЛНО</w:t>
            </w:r>
          </w:p>
        </w:tc>
      </w:tr>
      <w:tr w:rsidR="000D702E" w:rsidRPr="006E3749"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36"/>
                <w:szCs w:val="36"/>
              </w:rPr>
            </w:pPr>
            <w:r w:rsidRPr="006E3749">
              <w:rPr>
                <w:sz w:val="36"/>
                <w:szCs w:val="36"/>
              </w:rPr>
              <w:t>Б) СА ПОДИЗВОЂАЧЕМ</w:t>
            </w:r>
          </w:p>
        </w:tc>
      </w:tr>
      <w:tr w:rsidR="000D702E" w:rsidRPr="006E3749"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36"/>
                <w:szCs w:val="36"/>
              </w:rPr>
            </w:pPr>
            <w:r w:rsidRPr="006E3749">
              <w:rPr>
                <w:sz w:val="36"/>
                <w:szCs w:val="36"/>
              </w:rPr>
              <w:t>В) КАО ЗАЈЕДНИЧКУ ПОНУДУ</w:t>
            </w:r>
          </w:p>
        </w:tc>
      </w:tr>
      <w:tr w:rsidR="000D702E" w:rsidRPr="006E3749"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Pr="006E3749" w:rsidRDefault="000D702E" w:rsidP="00D67DA2">
            <w:pPr>
              <w:tabs>
                <w:tab w:val="left" w:pos="5430"/>
              </w:tabs>
              <w:snapToGrid w:val="0"/>
              <w:rPr>
                <w:sz w:val="36"/>
                <w:szCs w:val="36"/>
              </w:rPr>
            </w:pPr>
          </w:p>
          <w:p w:rsidR="000D702E" w:rsidRPr="006E3749" w:rsidRDefault="000D702E" w:rsidP="00D67DA2">
            <w:pPr>
              <w:tabs>
                <w:tab w:val="left" w:pos="5430"/>
              </w:tabs>
              <w:snapToGrid w:val="0"/>
              <w:rPr>
                <w:sz w:val="36"/>
                <w:szCs w:val="36"/>
              </w:rPr>
            </w:pPr>
          </w:p>
          <w:p w:rsidR="000D702E" w:rsidRPr="006E3749" w:rsidRDefault="000D702E" w:rsidP="00D67DA2">
            <w:pPr>
              <w:tabs>
                <w:tab w:val="left" w:pos="5430"/>
              </w:tabs>
              <w:rPr>
                <w:sz w:val="36"/>
                <w:szCs w:val="36"/>
              </w:rPr>
            </w:pPr>
            <w:r w:rsidRPr="006E3749">
              <w:rPr>
                <w:sz w:val="36"/>
                <w:szCs w:val="36"/>
              </w:rPr>
              <w:t>3) ПОДАЦИ О ПОДИЗВОЂАЧУ</w:t>
            </w:r>
          </w:p>
          <w:p w:rsidR="000D702E" w:rsidRPr="006E3749" w:rsidRDefault="000D702E" w:rsidP="00D67DA2">
            <w:pPr>
              <w:tabs>
                <w:tab w:val="left" w:pos="5430"/>
              </w:tabs>
              <w:rPr>
                <w:sz w:val="36"/>
                <w:szCs w:val="36"/>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b/>
              </w:rPr>
            </w:pPr>
            <w:r w:rsidRPr="006E3749">
              <w:rPr>
                <w:b/>
              </w:rPr>
              <w:lastRenderedPageBreak/>
              <w:t>1)</w:t>
            </w: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b/>
              </w:rPr>
            </w:pPr>
            <w:r w:rsidRPr="006E3749">
              <w:rPr>
                <w:b/>
              </w:rPr>
              <w:t>2)</w:t>
            </w: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b/>
              </w:rPr>
            </w:pPr>
          </w:p>
          <w:p w:rsidR="000D702E" w:rsidRPr="006E3749" w:rsidRDefault="000D702E" w:rsidP="00D67DA2">
            <w:pPr>
              <w:tabs>
                <w:tab w:val="left" w:pos="5430"/>
              </w:tabs>
              <w:jc w:val="both"/>
              <w:rPr>
                <w:b/>
                <w:u w:val="single"/>
              </w:rPr>
            </w:pPr>
            <w:r w:rsidRPr="006E3749">
              <w:rPr>
                <w:b/>
                <w:u w:val="single"/>
              </w:rPr>
              <w:t xml:space="preserve">Напомена: </w:t>
            </w:r>
          </w:p>
          <w:p w:rsidR="000D702E" w:rsidRPr="006E3749" w:rsidRDefault="000D702E" w:rsidP="00D67DA2">
            <w:pPr>
              <w:tabs>
                <w:tab w:val="left" w:pos="5430"/>
              </w:tabs>
              <w:jc w:val="both"/>
              <w:rPr>
                <w:b/>
                <w:u w:val="single"/>
              </w:rPr>
            </w:pPr>
          </w:p>
          <w:p w:rsidR="000D702E" w:rsidRPr="006E3749" w:rsidRDefault="00F80833" w:rsidP="00D67DA2">
            <w:pPr>
              <w:tabs>
                <w:tab w:val="left" w:pos="5430"/>
              </w:tabs>
              <w:jc w:val="both"/>
            </w:pPr>
            <w:r w:rsidRPr="006E3749">
              <w:t xml:space="preserve">Табелу „Подаци о подизвођачу“ </w:t>
            </w:r>
            <w:r w:rsidR="000D702E" w:rsidRPr="006E3749">
              <w:t>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Pr="006E3749" w:rsidRDefault="000D702E" w:rsidP="00D67DA2">
            <w:pPr>
              <w:tabs>
                <w:tab w:val="left" w:pos="5430"/>
              </w:tabs>
              <w:rPr>
                <w:b/>
              </w:rPr>
            </w:pPr>
          </w:p>
          <w:p w:rsidR="000D702E" w:rsidRPr="006E3749" w:rsidRDefault="000D702E" w:rsidP="00D67DA2">
            <w:pPr>
              <w:tabs>
                <w:tab w:val="left" w:pos="5430"/>
              </w:tabs>
              <w:rPr>
                <w:sz w:val="36"/>
                <w:szCs w:val="36"/>
              </w:rPr>
            </w:pPr>
            <w:r w:rsidRPr="006E3749">
              <w:rPr>
                <w:sz w:val="36"/>
                <w:szCs w:val="36"/>
              </w:rPr>
              <w:t>4) ПОДАЦИ О УЧЕСНИКУ У ЗАЈЕДНИЧКОЈ ПОНУДИ</w:t>
            </w:r>
          </w:p>
          <w:p w:rsidR="000D702E" w:rsidRPr="006E3749" w:rsidRDefault="000D702E" w:rsidP="00D67DA2">
            <w:pPr>
              <w:tabs>
                <w:tab w:val="left" w:pos="5430"/>
              </w:tabs>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b/>
              </w:rPr>
            </w:pPr>
          </w:p>
          <w:p w:rsidR="000D702E" w:rsidRPr="006E3749" w:rsidRDefault="000D702E" w:rsidP="00D67DA2">
            <w:pPr>
              <w:tabs>
                <w:tab w:val="left" w:pos="5430"/>
              </w:tabs>
              <w:jc w:val="center"/>
              <w:rPr>
                <w:b/>
              </w:rPr>
            </w:pPr>
            <w:r w:rsidRPr="006E3749">
              <w:rPr>
                <w:b/>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rPr>
                <w:b/>
              </w:rPr>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b/>
              </w:rPr>
            </w:pPr>
            <w:r w:rsidRPr="006E3749">
              <w:rPr>
                <w:b/>
              </w:rPr>
              <w:t>2)</w:t>
            </w: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r w:rsidR="000D702E" w:rsidRPr="006E3749" w:rsidTr="00D67DA2">
        <w:tc>
          <w:tcPr>
            <w:tcW w:w="537"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pPr>
          </w:p>
        </w:tc>
        <w:tc>
          <w:tcPr>
            <w:tcW w:w="3603"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both"/>
              <w:rPr>
                <w:b/>
              </w:rPr>
            </w:pPr>
            <w:r w:rsidRPr="006E3749">
              <w:rPr>
                <w:b/>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both"/>
            </w:pPr>
          </w:p>
        </w:tc>
      </w:tr>
    </w:tbl>
    <w:p w:rsidR="000D702E" w:rsidRPr="006E3749" w:rsidRDefault="000D702E" w:rsidP="000D702E">
      <w:pPr>
        <w:tabs>
          <w:tab w:val="left" w:pos="5430"/>
        </w:tabs>
        <w:jc w:val="both"/>
        <w:rPr>
          <w:b/>
          <w:u w:val="single"/>
        </w:rPr>
      </w:pPr>
      <w:r w:rsidRPr="006E3749">
        <w:rPr>
          <w:b/>
          <w:u w:val="single"/>
        </w:rPr>
        <w:t xml:space="preserve">Напомена: </w:t>
      </w:r>
    </w:p>
    <w:p w:rsidR="00F80833" w:rsidRPr="006E3749" w:rsidRDefault="00F80833" w:rsidP="000D702E">
      <w:pPr>
        <w:tabs>
          <w:tab w:val="left" w:pos="5430"/>
        </w:tabs>
        <w:jc w:val="both"/>
        <w:rPr>
          <w:b/>
          <w:u w:val="single"/>
        </w:rPr>
      </w:pPr>
    </w:p>
    <w:p w:rsidR="000D702E" w:rsidRPr="006E3749" w:rsidRDefault="00F80833" w:rsidP="00F80833">
      <w:pPr>
        <w:tabs>
          <w:tab w:val="left" w:pos="5430"/>
        </w:tabs>
        <w:ind w:right="-810"/>
        <w:jc w:val="both"/>
      </w:pPr>
      <w:r w:rsidRPr="006E3749">
        <w:t>Табелу „</w:t>
      </w:r>
      <w:r w:rsidR="000D702E" w:rsidRPr="006E3749">
        <w:t xml:space="preserve">Подаци </w:t>
      </w:r>
      <w:r w:rsidRPr="006E3749">
        <w:t xml:space="preserve">о учеснику у заједничкој понуди“ </w:t>
      </w:r>
      <w:r w:rsidR="000D702E" w:rsidRPr="006E3749">
        <w:t>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0833" w:rsidRPr="006E3749" w:rsidRDefault="00F80833" w:rsidP="000D702E">
      <w:pPr>
        <w:tabs>
          <w:tab w:val="left" w:pos="5430"/>
        </w:tabs>
        <w:ind w:left="360"/>
        <w:jc w:val="both"/>
        <w:rPr>
          <w:b/>
        </w:rPr>
      </w:pPr>
    </w:p>
    <w:p w:rsidR="00772F53" w:rsidRPr="006E3749" w:rsidRDefault="000D702E" w:rsidP="00772F53">
      <w:pPr>
        <w:numPr>
          <w:ilvl w:val="0"/>
          <w:numId w:val="9"/>
        </w:numPr>
        <w:tabs>
          <w:tab w:val="left" w:pos="5430"/>
        </w:tabs>
        <w:jc w:val="both"/>
        <w:rPr>
          <w:sz w:val="36"/>
          <w:szCs w:val="36"/>
        </w:rPr>
      </w:pPr>
      <w:r w:rsidRPr="006E3749">
        <w:rPr>
          <w:sz w:val="36"/>
          <w:szCs w:val="36"/>
        </w:rPr>
        <w:t xml:space="preserve">ОПИС ПРЕДМЕТА НАБАВКЕ: </w:t>
      </w:r>
    </w:p>
    <w:p w:rsidR="00E17294" w:rsidRPr="006E3749" w:rsidRDefault="00E17294" w:rsidP="00E17294">
      <w:pPr>
        <w:tabs>
          <w:tab w:val="left" w:pos="5430"/>
        </w:tabs>
        <w:ind w:left="1065"/>
        <w:jc w:val="both"/>
        <w:rPr>
          <w:sz w:val="36"/>
          <w:szCs w:val="36"/>
        </w:rPr>
      </w:pPr>
    </w:p>
    <w:p w:rsidR="00F80833" w:rsidRPr="006E3749" w:rsidRDefault="000D702E" w:rsidP="00E17294">
      <w:pPr>
        <w:rPr>
          <w:sz w:val="28"/>
          <w:szCs w:val="28"/>
        </w:rPr>
      </w:pPr>
      <w:r w:rsidRPr="006E3749">
        <w:rPr>
          <w:sz w:val="28"/>
          <w:szCs w:val="28"/>
        </w:rPr>
        <w:t xml:space="preserve">Набавка </w:t>
      </w:r>
      <w:r w:rsidR="0099079D" w:rsidRPr="006E3749">
        <w:rPr>
          <w:sz w:val="28"/>
          <w:szCs w:val="28"/>
        </w:rPr>
        <w:t>радова</w:t>
      </w:r>
      <w:r w:rsidRPr="006E3749">
        <w:rPr>
          <w:sz w:val="28"/>
          <w:szCs w:val="28"/>
        </w:rPr>
        <w:t xml:space="preserve"> – </w:t>
      </w:r>
      <w:r w:rsidR="00F80833" w:rsidRPr="006E3749">
        <w:rPr>
          <w:sz w:val="28"/>
          <w:szCs w:val="28"/>
        </w:rPr>
        <w:t>Извођење радова на</w:t>
      </w:r>
      <w:r w:rsidR="00E17294" w:rsidRPr="006E3749">
        <w:rPr>
          <w:sz w:val="28"/>
          <w:szCs w:val="28"/>
        </w:rPr>
        <w:t xml:space="preserve"> инвестиционом одржавању фасаде </w:t>
      </w:r>
      <w:r w:rsidR="00F80833" w:rsidRPr="006E3749">
        <w:rPr>
          <w:sz w:val="28"/>
          <w:szCs w:val="28"/>
        </w:rPr>
        <w:t>зграде јединице локалне самоуправе Кучево</w:t>
      </w:r>
    </w:p>
    <w:tbl>
      <w:tblPr>
        <w:tblW w:w="9975" w:type="dxa"/>
        <w:tblInd w:w="303" w:type="dxa"/>
        <w:tblLayout w:type="fixed"/>
        <w:tblLook w:val="0000"/>
      </w:tblPr>
      <w:tblGrid>
        <w:gridCol w:w="4058"/>
        <w:gridCol w:w="5917"/>
      </w:tblGrid>
      <w:tr w:rsidR="0099079D" w:rsidRPr="006E3749" w:rsidTr="00F80833">
        <w:tc>
          <w:tcPr>
            <w:tcW w:w="4058" w:type="dxa"/>
            <w:tcBorders>
              <w:top w:val="single" w:sz="4" w:space="0" w:color="000000"/>
              <w:left w:val="single" w:sz="4" w:space="0" w:color="000000"/>
              <w:bottom w:val="single" w:sz="4" w:space="0" w:color="000000"/>
            </w:tcBorders>
            <w:shd w:val="clear" w:color="auto" w:fill="auto"/>
          </w:tcPr>
          <w:p w:rsidR="0099079D" w:rsidRPr="006E3749" w:rsidRDefault="0099079D" w:rsidP="0099079D">
            <w:pPr>
              <w:snapToGrid w:val="0"/>
              <w:jc w:val="both"/>
              <w:rPr>
                <w:rFonts w:eastAsia="TimesNewRomanPSMT"/>
                <w:bCs/>
              </w:rPr>
            </w:pPr>
          </w:p>
          <w:p w:rsidR="0099079D" w:rsidRPr="006E3749" w:rsidRDefault="0099079D" w:rsidP="0099079D">
            <w:pPr>
              <w:jc w:val="both"/>
              <w:rPr>
                <w:rFonts w:eastAsia="TimesNewRomanPSMT"/>
                <w:bCs/>
              </w:rPr>
            </w:pPr>
            <w:r w:rsidRPr="006E3749">
              <w:rPr>
                <w:rFonts w:eastAsia="TimesNewRomanPSMT"/>
                <w:bCs/>
              </w:rPr>
              <w:t xml:space="preserve">Укупна цена без ПДВ-а: </w:t>
            </w:r>
          </w:p>
          <w:p w:rsidR="0099079D" w:rsidRPr="006E3749" w:rsidRDefault="0099079D" w:rsidP="0099079D">
            <w:pPr>
              <w:jc w:val="both"/>
              <w:rPr>
                <w:rFonts w:eastAsia="TimesNewRomanPSMT"/>
                <w:bCs/>
              </w:rPr>
            </w:pP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rsidR="0099079D" w:rsidRPr="006E3749" w:rsidRDefault="0099079D" w:rsidP="0099079D">
            <w:pPr>
              <w:snapToGrid w:val="0"/>
              <w:jc w:val="both"/>
              <w:rPr>
                <w:rFonts w:eastAsia="TimesNewRomanPSMT"/>
                <w:bCs/>
              </w:rPr>
            </w:pPr>
          </w:p>
          <w:p w:rsidR="0099079D" w:rsidRPr="006E3749" w:rsidRDefault="0099079D" w:rsidP="0099079D">
            <w:pPr>
              <w:jc w:val="both"/>
              <w:rPr>
                <w:rFonts w:eastAsia="TimesNewRomanPSMT"/>
                <w:bCs/>
              </w:rPr>
            </w:pPr>
          </w:p>
        </w:tc>
      </w:tr>
      <w:tr w:rsidR="0099079D" w:rsidRPr="006E3749" w:rsidTr="00F80833">
        <w:tc>
          <w:tcPr>
            <w:tcW w:w="4058" w:type="dxa"/>
            <w:tcBorders>
              <w:top w:val="single" w:sz="4" w:space="0" w:color="000000"/>
              <w:left w:val="single" w:sz="4" w:space="0" w:color="000000"/>
              <w:bottom w:val="single" w:sz="4" w:space="0" w:color="000000"/>
            </w:tcBorders>
            <w:shd w:val="clear" w:color="auto" w:fill="auto"/>
          </w:tcPr>
          <w:p w:rsidR="0099079D" w:rsidRPr="006E3749" w:rsidRDefault="0099079D" w:rsidP="0099079D">
            <w:pPr>
              <w:snapToGrid w:val="0"/>
              <w:jc w:val="both"/>
              <w:rPr>
                <w:rFonts w:eastAsia="TimesNewRomanPSMT"/>
                <w:bCs/>
              </w:rPr>
            </w:pPr>
          </w:p>
          <w:p w:rsidR="0099079D" w:rsidRPr="006E3749" w:rsidRDefault="0099079D" w:rsidP="0099079D">
            <w:pPr>
              <w:jc w:val="both"/>
              <w:rPr>
                <w:rFonts w:eastAsia="TimesNewRomanPSMT"/>
                <w:bCs/>
              </w:rPr>
            </w:pPr>
            <w:r w:rsidRPr="006E3749">
              <w:rPr>
                <w:rFonts w:eastAsia="TimesNewRomanPSMT"/>
                <w:bCs/>
              </w:rPr>
              <w:t>Укупна цена са ПДВ-ом:</w:t>
            </w:r>
          </w:p>
          <w:p w:rsidR="0099079D" w:rsidRPr="006E3749" w:rsidRDefault="0099079D" w:rsidP="0099079D">
            <w:pPr>
              <w:jc w:val="both"/>
              <w:rPr>
                <w:rFonts w:eastAsia="TimesNewRomanPSMT"/>
                <w:bCs/>
              </w:rPr>
            </w:pP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rsidR="0099079D" w:rsidRPr="006E3749" w:rsidRDefault="0099079D" w:rsidP="0099079D">
            <w:pPr>
              <w:snapToGrid w:val="0"/>
              <w:jc w:val="both"/>
              <w:rPr>
                <w:rFonts w:eastAsia="TimesNewRomanPSMT"/>
                <w:bCs/>
              </w:rPr>
            </w:pPr>
          </w:p>
        </w:tc>
      </w:tr>
      <w:tr w:rsidR="0099079D" w:rsidRPr="006E3749" w:rsidTr="00F80833">
        <w:tc>
          <w:tcPr>
            <w:tcW w:w="4058" w:type="dxa"/>
            <w:tcBorders>
              <w:top w:val="single" w:sz="4" w:space="0" w:color="000000"/>
              <w:left w:val="single" w:sz="4" w:space="0" w:color="000000"/>
              <w:bottom w:val="single" w:sz="4" w:space="0" w:color="000000"/>
            </w:tcBorders>
            <w:shd w:val="clear" w:color="auto" w:fill="auto"/>
          </w:tcPr>
          <w:p w:rsidR="00F70B69" w:rsidRPr="006E3749" w:rsidRDefault="00F70B69" w:rsidP="0099079D">
            <w:pPr>
              <w:jc w:val="both"/>
              <w:rPr>
                <w:rFonts w:eastAsia="TimesNewRomanPSMT"/>
                <w:bCs/>
              </w:rPr>
            </w:pPr>
          </w:p>
          <w:p w:rsidR="00E31708" w:rsidRPr="006E3749" w:rsidRDefault="00E31708" w:rsidP="0099079D">
            <w:pPr>
              <w:jc w:val="both"/>
              <w:rPr>
                <w:rFonts w:eastAsia="TimesNewRomanPSMT"/>
                <w:bCs/>
              </w:rPr>
            </w:pPr>
          </w:p>
          <w:p w:rsidR="0099079D" w:rsidRPr="006E3749" w:rsidRDefault="0099079D" w:rsidP="0099079D">
            <w:pPr>
              <w:jc w:val="both"/>
              <w:rPr>
                <w:rFonts w:eastAsia="TimesNewRomanPSMT"/>
                <w:bCs/>
              </w:rPr>
            </w:pPr>
            <w:r w:rsidRPr="006E3749">
              <w:rPr>
                <w:rFonts w:eastAsia="TimesNewRomanPSMT"/>
                <w:bCs/>
              </w:rPr>
              <w:t>Рок и начин плаћања:</w:t>
            </w:r>
          </w:p>
          <w:p w:rsidR="0099079D" w:rsidRPr="006E3749" w:rsidRDefault="0099079D" w:rsidP="0099079D">
            <w:pPr>
              <w:jc w:val="both"/>
              <w:rPr>
                <w:rFonts w:eastAsia="TimesNewRomanPSMT"/>
                <w:bCs/>
              </w:rPr>
            </w:pP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rsidR="000B1D77" w:rsidRPr="006E3749" w:rsidRDefault="000B1D77" w:rsidP="000B1D77">
            <w:r w:rsidRPr="006E3749">
              <w:t>Плаћање извршених радова вршиће се фазно.</w:t>
            </w:r>
          </w:p>
          <w:p w:rsidR="000B1D77" w:rsidRPr="006E3749" w:rsidRDefault="000B1D77" w:rsidP="000B1D77">
            <w:pPr>
              <w:jc w:val="both"/>
            </w:pPr>
            <w:r w:rsidRPr="006E3749">
              <w:t>-Након потписивања уговора 10% уговорене вредности радова.</w:t>
            </w:r>
          </w:p>
          <w:p w:rsidR="000B1D77" w:rsidRPr="006E3749" w:rsidRDefault="000B1D77" w:rsidP="000B1D77">
            <w:r w:rsidRPr="006E3749">
              <w:t xml:space="preserve">-Након успостављања привремених ситуација </w:t>
            </w:r>
            <w:r w:rsidRPr="001F5A9B">
              <w:t>(макс.две привремене ситуације).</w:t>
            </w:r>
          </w:p>
          <w:p w:rsidR="000B1D77" w:rsidRPr="006E3749" w:rsidRDefault="000B1D77" w:rsidP="000B1D77">
            <w:r w:rsidRPr="006E3749">
              <w:t>-Након успостављања коначне ситуације.</w:t>
            </w:r>
          </w:p>
        </w:tc>
      </w:tr>
      <w:tr w:rsidR="0099079D" w:rsidRPr="006E3749" w:rsidTr="00F80833">
        <w:tc>
          <w:tcPr>
            <w:tcW w:w="4058" w:type="dxa"/>
            <w:tcBorders>
              <w:top w:val="single" w:sz="4" w:space="0" w:color="000000"/>
              <w:left w:val="single" w:sz="4" w:space="0" w:color="000000"/>
              <w:bottom w:val="single" w:sz="4" w:space="0" w:color="000000"/>
            </w:tcBorders>
            <w:shd w:val="clear" w:color="auto" w:fill="auto"/>
          </w:tcPr>
          <w:p w:rsidR="0099079D" w:rsidRPr="006E3749" w:rsidRDefault="0099079D" w:rsidP="0099079D">
            <w:pPr>
              <w:snapToGrid w:val="0"/>
              <w:jc w:val="both"/>
              <w:rPr>
                <w:rFonts w:eastAsia="TimesNewRomanPSMT"/>
                <w:bCs/>
              </w:rPr>
            </w:pPr>
          </w:p>
          <w:p w:rsidR="0099079D" w:rsidRPr="006E3749" w:rsidRDefault="0099079D" w:rsidP="0099079D">
            <w:pPr>
              <w:jc w:val="both"/>
              <w:rPr>
                <w:rFonts w:eastAsia="TimesNewRomanPSMT"/>
                <w:bCs/>
              </w:rPr>
            </w:pPr>
            <w:r w:rsidRPr="006E3749">
              <w:rPr>
                <w:rFonts w:eastAsia="TimesNewRomanPSMT"/>
                <w:bCs/>
              </w:rPr>
              <w:t>Рок важења понуде:</w:t>
            </w:r>
          </w:p>
          <w:p w:rsidR="0099079D" w:rsidRPr="006E3749" w:rsidRDefault="0099079D" w:rsidP="0099079D">
            <w:pPr>
              <w:jc w:val="both"/>
              <w:rPr>
                <w:rFonts w:eastAsia="TimesNewRomanPSMT"/>
                <w:bCs/>
              </w:rPr>
            </w:pP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rsidR="0099079D" w:rsidRPr="006E3749" w:rsidRDefault="0099079D" w:rsidP="0099079D">
            <w:pPr>
              <w:snapToGrid w:val="0"/>
              <w:jc w:val="both"/>
              <w:rPr>
                <w:rFonts w:eastAsia="TimesNewRomanPSMT"/>
                <w:bCs/>
              </w:rPr>
            </w:pPr>
          </w:p>
        </w:tc>
      </w:tr>
      <w:tr w:rsidR="0099079D" w:rsidRPr="006E3749" w:rsidTr="00F80833">
        <w:tc>
          <w:tcPr>
            <w:tcW w:w="4058" w:type="dxa"/>
            <w:tcBorders>
              <w:top w:val="single" w:sz="4" w:space="0" w:color="000000"/>
              <w:left w:val="single" w:sz="4" w:space="0" w:color="000000"/>
              <w:bottom w:val="single" w:sz="4" w:space="0" w:color="000000"/>
            </w:tcBorders>
            <w:shd w:val="clear" w:color="auto" w:fill="auto"/>
          </w:tcPr>
          <w:p w:rsidR="00F70B69" w:rsidRPr="006E3749" w:rsidRDefault="00F70B69" w:rsidP="0099079D">
            <w:pPr>
              <w:snapToGrid w:val="0"/>
              <w:jc w:val="both"/>
              <w:rPr>
                <w:rFonts w:eastAsia="TimesNewRomanPSMT"/>
                <w:bCs/>
              </w:rPr>
            </w:pPr>
          </w:p>
          <w:p w:rsidR="0099079D" w:rsidRPr="006E3749" w:rsidRDefault="0099079D" w:rsidP="0099079D">
            <w:pPr>
              <w:jc w:val="both"/>
              <w:rPr>
                <w:rFonts w:eastAsia="TimesNewRomanPSMT"/>
                <w:bCs/>
              </w:rPr>
            </w:pPr>
            <w:r w:rsidRPr="006E3749">
              <w:rPr>
                <w:rFonts w:eastAsia="TimesNewRomanPSMT"/>
                <w:bCs/>
              </w:rPr>
              <w:t xml:space="preserve">Рок извођења радова: </w:t>
            </w:r>
          </w:p>
          <w:p w:rsidR="0099079D" w:rsidRPr="006E3749" w:rsidRDefault="0099079D" w:rsidP="0099079D">
            <w:pPr>
              <w:jc w:val="both"/>
              <w:rPr>
                <w:rFonts w:eastAsia="TimesNewRomanPSMT"/>
                <w:bCs/>
              </w:rPr>
            </w:pP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rsidR="003D174A" w:rsidRPr="006E3749" w:rsidRDefault="00F80833" w:rsidP="003D174A">
            <w:r w:rsidRPr="006E3749">
              <w:t>45 (четрдесетпет) календарских дана од дана потписивања Уговора.</w:t>
            </w:r>
          </w:p>
          <w:p w:rsidR="0099079D" w:rsidRPr="006E3749" w:rsidRDefault="0099079D" w:rsidP="0099079D">
            <w:pPr>
              <w:snapToGrid w:val="0"/>
              <w:jc w:val="both"/>
              <w:rPr>
                <w:rFonts w:eastAsia="TimesNewRomanPSMT"/>
                <w:bCs/>
              </w:rPr>
            </w:pPr>
          </w:p>
        </w:tc>
      </w:tr>
      <w:tr w:rsidR="0099079D" w:rsidRPr="006E3749" w:rsidTr="00F80833">
        <w:tc>
          <w:tcPr>
            <w:tcW w:w="4058" w:type="dxa"/>
            <w:tcBorders>
              <w:top w:val="single" w:sz="4" w:space="0" w:color="000000"/>
              <w:left w:val="single" w:sz="4" w:space="0" w:color="000000"/>
              <w:bottom w:val="single" w:sz="4" w:space="0" w:color="000000"/>
            </w:tcBorders>
            <w:shd w:val="clear" w:color="auto" w:fill="auto"/>
          </w:tcPr>
          <w:p w:rsidR="0099079D" w:rsidRPr="006E3749" w:rsidRDefault="0099079D" w:rsidP="0099079D">
            <w:pPr>
              <w:snapToGrid w:val="0"/>
              <w:jc w:val="both"/>
              <w:rPr>
                <w:rFonts w:eastAsia="TimesNewRomanPSMT"/>
                <w:bCs/>
              </w:rPr>
            </w:pPr>
          </w:p>
          <w:p w:rsidR="0099079D" w:rsidRPr="006E3749" w:rsidRDefault="0099079D" w:rsidP="0099079D">
            <w:pPr>
              <w:jc w:val="both"/>
              <w:rPr>
                <w:rFonts w:eastAsia="TimesNewRomanPSMT"/>
                <w:bCs/>
              </w:rPr>
            </w:pPr>
            <w:r w:rsidRPr="006E3749">
              <w:rPr>
                <w:rFonts w:eastAsia="TimesNewRomanPSMT"/>
                <w:bCs/>
              </w:rPr>
              <w:t xml:space="preserve">Гарантни </w:t>
            </w:r>
            <w:r w:rsidR="00ED18D9" w:rsidRPr="006E3749">
              <w:rPr>
                <w:rFonts w:eastAsia="TimesNewRomanPSMT"/>
                <w:bCs/>
              </w:rPr>
              <w:t>период</w:t>
            </w:r>
            <w:r w:rsidRPr="006E3749">
              <w:rPr>
                <w:rFonts w:eastAsia="TimesNewRomanPSMT"/>
                <w:bCs/>
              </w:rPr>
              <w:t>:</w:t>
            </w:r>
          </w:p>
          <w:p w:rsidR="0099079D" w:rsidRPr="006E3749" w:rsidRDefault="0099079D" w:rsidP="0099079D">
            <w:pPr>
              <w:jc w:val="both"/>
              <w:rPr>
                <w:rFonts w:eastAsia="TimesNewRomanPSMT"/>
                <w:bCs/>
              </w:rPr>
            </w:pP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rsidR="0099079D" w:rsidRPr="006E3749" w:rsidRDefault="0099079D" w:rsidP="0099079D">
            <w:pPr>
              <w:snapToGrid w:val="0"/>
              <w:jc w:val="both"/>
              <w:rPr>
                <w:rFonts w:eastAsia="TimesNewRomanPSMT"/>
                <w:bCs/>
              </w:rPr>
            </w:pPr>
          </w:p>
        </w:tc>
      </w:tr>
    </w:tbl>
    <w:p w:rsidR="0099079D" w:rsidRPr="006E3749" w:rsidRDefault="0099079D" w:rsidP="0099079D">
      <w:pPr>
        <w:ind w:left="720" w:firstLine="720"/>
        <w:jc w:val="both"/>
        <w:rPr>
          <w:rFonts w:eastAsia="TimesNewRomanPSMT"/>
          <w:bCs/>
        </w:rPr>
      </w:pPr>
    </w:p>
    <w:p w:rsidR="0099079D" w:rsidRPr="006E3749" w:rsidRDefault="0099079D" w:rsidP="0099079D">
      <w:pPr>
        <w:ind w:left="720" w:firstLine="720"/>
        <w:jc w:val="both"/>
        <w:rPr>
          <w:rFonts w:eastAsia="TimesNewRomanPSMT"/>
          <w:bCs/>
        </w:rPr>
      </w:pPr>
    </w:p>
    <w:p w:rsidR="0099079D" w:rsidRPr="006E3749" w:rsidRDefault="0099079D" w:rsidP="0099079D">
      <w:pPr>
        <w:ind w:left="720" w:firstLine="720"/>
        <w:jc w:val="both"/>
        <w:rPr>
          <w:rFonts w:eastAsia="TimesNewRomanPSMT"/>
          <w:bCs/>
        </w:rPr>
      </w:pPr>
    </w:p>
    <w:p w:rsidR="0099079D" w:rsidRPr="006E3749" w:rsidRDefault="0099079D" w:rsidP="0099079D">
      <w:pPr>
        <w:ind w:left="720" w:firstLine="720"/>
        <w:jc w:val="both"/>
        <w:rPr>
          <w:rFonts w:eastAsia="TimesNewRomanPSMT"/>
          <w:bCs/>
        </w:rPr>
      </w:pPr>
      <w:r w:rsidRPr="006E3749">
        <w:rPr>
          <w:rFonts w:eastAsia="TimesNewRomanPSMT"/>
          <w:bCs/>
        </w:rPr>
        <w:t xml:space="preserve">Датум </w:t>
      </w:r>
      <w:r w:rsidRPr="006E3749">
        <w:rPr>
          <w:rFonts w:eastAsia="TimesNewRomanPSMT"/>
          <w:bCs/>
        </w:rPr>
        <w:tab/>
      </w:r>
      <w:r w:rsidRPr="006E3749">
        <w:rPr>
          <w:rFonts w:eastAsia="TimesNewRomanPSMT"/>
          <w:bCs/>
        </w:rPr>
        <w:tab/>
      </w:r>
      <w:r w:rsidRPr="006E3749">
        <w:rPr>
          <w:rFonts w:eastAsia="TimesNewRomanPSMT"/>
          <w:bCs/>
        </w:rPr>
        <w:tab/>
      </w:r>
      <w:r w:rsidRPr="006E3749">
        <w:rPr>
          <w:rFonts w:eastAsia="TimesNewRomanPSMT"/>
          <w:bCs/>
        </w:rPr>
        <w:tab/>
      </w:r>
      <w:r w:rsidRPr="006E3749">
        <w:rPr>
          <w:rFonts w:eastAsia="TimesNewRomanPSMT"/>
          <w:bCs/>
        </w:rPr>
        <w:tab/>
        <w:t xml:space="preserve">              </w:t>
      </w:r>
      <w:r w:rsidRPr="006E3749">
        <w:rPr>
          <w:rFonts w:eastAsia="TimesNewRomanPSMT"/>
          <w:bCs/>
        </w:rPr>
        <w:tab/>
        <w:t>Понуђач</w:t>
      </w:r>
    </w:p>
    <w:p w:rsidR="0099079D" w:rsidRPr="006E3749" w:rsidRDefault="0099079D" w:rsidP="0099079D">
      <w:pPr>
        <w:ind w:left="2880" w:firstLine="720"/>
        <w:jc w:val="both"/>
        <w:rPr>
          <w:rFonts w:eastAsia="TimesNewRomanPS-BoldMT"/>
          <w:b/>
          <w:bCs/>
          <w:i/>
          <w:iCs/>
          <w:color w:val="002060"/>
        </w:rPr>
      </w:pPr>
      <w:r w:rsidRPr="006E3749">
        <w:rPr>
          <w:rFonts w:eastAsia="TimesNewRomanPSMT"/>
          <w:bCs/>
        </w:rPr>
        <w:lastRenderedPageBreak/>
        <w:t xml:space="preserve">    М. П. </w:t>
      </w:r>
    </w:p>
    <w:p w:rsidR="0099079D" w:rsidRPr="006E3749" w:rsidRDefault="0099079D" w:rsidP="0099079D">
      <w:pPr>
        <w:jc w:val="both"/>
        <w:rPr>
          <w:rFonts w:eastAsia="TimesNewRomanPS-BoldMT"/>
          <w:b/>
          <w:bCs/>
          <w:i/>
          <w:iCs/>
          <w:color w:val="002060"/>
        </w:rPr>
      </w:pPr>
      <w:r w:rsidRPr="006E3749">
        <w:rPr>
          <w:rFonts w:eastAsia="TimesNewRomanPS-BoldMT"/>
          <w:b/>
          <w:bCs/>
          <w:i/>
          <w:iCs/>
          <w:color w:val="002060"/>
        </w:rPr>
        <w:t xml:space="preserve">_________________________      </w:t>
      </w:r>
      <w:r w:rsidRPr="006E3749">
        <w:rPr>
          <w:rFonts w:eastAsia="TimesNewRomanPS-BoldMT"/>
          <w:b/>
          <w:bCs/>
          <w:i/>
          <w:iCs/>
          <w:color w:val="002060"/>
        </w:rPr>
        <w:tab/>
        <w:t xml:space="preserve">                           _______________________________</w:t>
      </w:r>
    </w:p>
    <w:p w:rsidR="0099079D" w:rsidRPr="006E3749" w:rsidRDefault="0099079D" w:rsidP="0099079D">
      <w:pPr>
        <w:jc w:val="both"/>
        <w:rPr>
          <w:rFonts w:eastAsia="TimesNewRomanPS-BoldMT"/>
          <w:b/>
          <w:bCs/>
          <w:i/>
          <w:iCs/>
          <w:color w:val="002060"/>
        </w:rPr>
      </w:pPr>
    </w:p>
    <w:p w:rsidR="009D76C8" w:rsidRPr="006E3749" w:rsidRDefault="000D702E" w:rsidP="000D702E">
      <w:pPr>
        <w:tabs>
          <w:tab w:val="left" w:pos="5430"/>
        </w:tabs>
        <w:ind w:left="360"/>
        <w:jc w:val="both"/>
      </w:pPr>
      <w:r w:rsidRPr="006E3749">
        <w:tab/>
      </w:r>
    </w:p>
    <w:p w:rsidR="009D76C8" w:rsidRPr="006E3749" w:rsidRDefault="009D76C8" w:rsidP="000D702E">
      <w:pPr>
        <w:tabs>
          <w:tab w:val="left" w:pos="5430"/>
        </w:tabs>
        <w:ind w:left="360"/>
        <w:jc w:val="both"/>
      </w:pPr>
    </w:p>
    <w:p w:rsidR="000D702E" w:rsidRPr="006E3749" w:rsidRDefault="000D702E" w:rsidP="000D702E">
      <w:pPr>
        <w:tabs>
          <w:tab w:val="left" w:pos="5430"/>
        </w:tabs>
        <w:ind w:left="360"/>
        <w:jc w:val="both"/>
      </w:pPr>
      <w:r w:rsidRPr="006E3749">
        <w:tab/>
      </w:r>
      <w:r w:rsidRPr="006E3749">
        <w:tab/>
        <w:t xml:space="preserve">          </w:t>
      </w:r>
      <w:r w:rsidRPr="006E3749">
        <w:rPr>
          <w:i/>
        </w:rPr>
        <w:tab/>
      </w:r>
      <w:r w:rsidRPr="006E3749">
        <w:rPr>
          <w:i/>
        </w:rPr>
        <w:tab/>
      </w:r>
      <w:r w:rsidRPr="006E3749">
        <w:rPr>
          <w:i/>
        </w:rPr>
        <w:tab/>
      </w:r>
    </w:p>
    <w:p w:rsidR="000D702E" w:rsidRPr="006E3749" w:rsidRDefault="000D702E" w:rsidP="000D702E">
      <w:pPr>
        <w:tabs>
          <w:tab w:val="left" w:pos="5430"/>
        </w:tabs>
        <w:jc w:val="both"/>
        <w:rPr>
          <w:b/>
          <w:u w:val="single"/>
        </w:rPr>
      </w:pPr>
      <w:r w:rsidRPr="006E3749">
        <w:rPr>
          <w:b/>
          <w:u w:val="single"/>
        </w:rPr>
        <w:t>Напомена:</w:t>
      </w:r>
    </w:p>
    <w:p w:rsidR="000D702E" w:rsidRPr="006E3749" w:rsidRDefault="000D702E" w:rsidP="000D702E">
      <w:pPr>
        <w:tabs>
          <w:tab w:val="left" w:pos="5430"/>
        </w:tabs>
        <w:jc w:val="both"/>
      </w:pPr>
    </w:p>
    <w:p w:rsidR="000D702E" w:rsidRPr="006E3749" w:rsidRDefault="000D702E" w:rsidP="000D702E">
      <w:pPr>
        <w:tabs>
          <w:tab w:val="left" w:pos="5430"/>
        </w:tabs>
        <w:jc w:val="both"/>
      </w:pPr>
      <w:r w:rsidRPr="006E3749">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D702E" w:rsidRPr="006E3749" w:rsidRDefault="000D702E" w:rsidP="000D702E">
      <w:pPr>
        <w:tabs>
          <w:tab w:val="left" w:pos="5430"/>
        </w:tabs>
        <w:jc w:val="both"/>
      </w:pPr>
    </w:p>
    <w:p w:rsidR="000D702E" w:rsidRPr="006E3749" w:rsidRDefault="000D702E" w:rsidP="000D702E">
      <w:pPr>
        <w:tabs>
          <w:tab w:val="left" w:pos="5430"/>
        </w:tabs>
        <w:ind w:left="360"/>
        <w:jc w:val="both"/>
        <w:rPr>
          <w:sz w:val="20"/>
          <w:szCs w:val="20"/>
        </w:rPr>
      </w:pPr>
    </w:p>
    <w:p w:rsidR="000D702E" w:rsidRPr="006E3749" w:rsidRDefault="000D702E" w:rsidP="000D702E">
      <w:pPr>
        <w:jc w:val="right"/>
        <w:rPr>
          <w:b/>
          <w:bCs/>
        </w:rPr>
      </w:pPr>
    </w:p>
    <w:p w:rsidR="000D702E" w:rsidRPr="006E3749" w:rsidRDefault="000D702E" w:rsidP="000D702E">
      <w:pPr>
        <w:jc w:val="right"/>
        <w:rPr>
          <w:b/>
          <w:bCs/>
        </w:rPr>
      </w:pPr>
    </w:p>
    <w:p w:rsidR="000D702E" w:rsidRPr="006E3749" w:rsidRDefault="000D702E" w:rsidP="000D702E">
      <w:pPr>
        <w:jc w:val="right"/>
        <w:rPr>
          <w:b/>
          <w:bCs/>
        </w:rPr>
      </w:pPr>
    </w:p>
    <w:p w:rsidR="000D702E" w:rsidRPr="006E3749" w:rsidRDefault="000D702E" w:rsidP="000D702E">
      <w:pPr>
        <w:jc w:val="right"/>
        <w:rPr>
          <w:b/>
          <w:bCs/>
        </w:rPr>
      </w:pPr>
    </w:p>
    <w:p w:rsidR="000D702E" w:rsidRPr="006E3749" w:rsidRDefault="000D702E" w:rsidP="000D702E">
      <w:pPr>
        <w:jc w:val="right"/>
        <w:rPr>
          <w:b/>
          <w:bCs/>
        </w:rPr>
      </w:pPr>
    </w:p>
    <w:p w:rsidR="000D702E" w:rsidRPr="006E3749" w:rsidRDefault="000D702E" w:rsidP="000D702E">
      <w:pPr>
        <w:jc w:val="right"/>
        <w:rPr>
          <w:b/>
          <w:bCs/>
        </w:rPr>
      </w:pPr>
    </w:p>
    <w:p w:rsidR="000D702E" w:rsidRPr="006E3749" w:rsidRDefault="000D702E" w:rsidP="000D702E">
      <w:pPr>
        <w:jc w:val="right"/>
        <w:rPr>
          <w:b/>
          <w:bCs/>
        </w:rPr>
      </w:pPr>
    </w:p>
    <w:p w:rsidR="000D702E" w:rsidRPr="006E3749" w:rsidRDefault="000D702E">
      <w:pPr>
        <w:sectPr w:rsidR="000D702E" w:rsidRPr="006E3749" w:rsidSect="00EE756C">
          <w:footerReference w:type="default" r:id="rId13"/>
          <w:pgSz w:w="12240" w:h="15840"/>
          <w:pgMar w:top="1440" w:right="1440" w:bottom="1440" w:left="1440" w:header="720" w:footer="720" w:gutter="0"/>
          <w:cols w:space="720"/>
          <w:docGrid w:linePitch="360"/>
        </w:sectPr>
      </w:pPr>
    </w:p>
    <w:p w:rsidR="000D702E" w:rsidRPr="006E3749" w:rsidRDefault="000D702E" w:rsidP="000D702E">
      <w:pPr>
        <w:jc w:val="right"/>
      </w:pPr>
      <w:r w:rsidRPr="006E3749">
        <w:rPr>
          <w:b/>
          <w:bCs/>
        </w:rPr>
        <w:lastRenderedPageBreak/>
        <w:t xml:space="preserve">(ОБРАЗАЦ </w:t>
      </w:r>
      <w:r w:rsidR="00D8128C" w:rsidRPr="006E3749">
        <w:rPr>
          <w:b/>
          <w:bCs/>
        </w:rPr>
        <w:t xml:space="preserve"> </w:t>
      </w:r>
      <w:r w:rsidRPr="006E3749">
        <w:rPr>
          <w:b/>
          <w:bCs/>
        </w:rPr>
        <w:t>2)</w:t>
      </w:r>
      <w:r w:rsidRPr="006E3749">
        <w:t xml:space="preserve"> </w:t>
      </w:r>
    </w:p>
    <w:p w:rsidR="00A05510" w:rsidRPr="006E3749" w:rsidRDefault="00A05510" w:rsidP="000D702E">
      <w:pPr>
        <w:jc w:val="center"/>
        <w:rPr>
          <w:b/>
        </w:rPr>
      </w:pPr>
    </w:p>
    <w:p w:rsidR="000D702E" w:rsidRPr="006E3749" w:rsidRDefault="000D702E" w:rsidP="000D702E">
      <w:pPr>
        <w:jc w:val="center"/>
      </w:pPr>
      <w:r w:rsidRPr="006E3749">
        <w:rPr>
          <w:b/>
        </w:rPr>
        <w:t>ОБРАЗАЦ СТРУКТУРЕ ЦЕНЕ</w:t>
      </w:r>
      <w:r w:rsidR="0099079D" w:rsidRPr="006E3749">
        <w:rPr>
          <w:b/>
        </w:rPr>
        <w:t xml:space="preserve"> СА УПУТСТВОМ КАКО ДА СЕ ПОПУНИ</w:t>
      </w:r>
    </w:p>
    <w:p w:rsidR="009C5411" w:rsidRPr="006E3749" w:rsidRDefault="009C5411" w:rsidP="004A50F0">
      <w:pPr>
        <w:rPr>
          <w:b/>
          <w:bCs/>
          <w:i/>
          <w:iCs/>
          <w:sz w:val="28"/>
          <w:szCs w:val="28"/>
        </w:rPr>
      </w:pPr>
    </w:p>
    <w:p w:rsidR="009C5411" w:rsidRPr="006E3749" w:rsidRDefault="009C5411" w:rsidP="004A50F0">
      <w:pPr>
        <w:rPr>
          <w:b/>
          <w:bCs/>
          <w:i/>
          <w:iCs/>
          <w:sz w:val="28"/>
          <w:szCs w:val="28"/>
        </w:rPr>
      </w:pPr>
    </w:p>
    <w:p w:rsidR="00E145F5" w:rsidRPr="006E3749" w:rsidRDefault="003D6FB0" w:rsidP="004A50F0">
      <w:pPr>
        <w:jc w:val="center"/>
        <w:rPr>
          <w:sz w:val="32"/>
          <w:szCs w:val="32"/>
        </w:rPr>
      </w:pPr>
      <w:r w:rsidRPr="006E3749">
        <w:rPr>
          <w:sz w:val="28"/>
          <w:szCs w:val="28"/>
        </w:rPr>
        <w:t>Извођење радова</w:t>
      </w:r>
      <w:r w:rsidR="00F80833" w:rsidRPr="006E3749">
        <w:rPr>
          <w:sz w:val="28"/>
          <w:szCs w:val="28"/>
        </w:rPr>
        <w:t xml:space="preserve"> </w:t>
      </w:r>
      <w:r w:rsidR="00F80833" w:rsidRPr="006E3749">
        <w:rPr>
          <w:sz w:val="32"/>
          <w:szCs w:val="32"/>
        </w:rPr>
        <w:t>на инвестиционом одржавању фасаде зграде јединице локалне самоуправе Кучево</w:t>
      </w:r>
    </w:p>
    <w:p w:rsidR="004A50F0" w:rsidRPr="006E3749" w:rsidRDefault="004A50F0" w:rsidP="004A50F0">
      <w:pPr>
        <w:jc w:val="center"/>
        <w:rPr>
          <w:sz w:val="32"/>
          <w:szCs w:val="32"/>
        </w:rPr>
      </w:pPr>
    </w:p>
    <w:tbl>
      <w:tblPr>
        <w:tblpPr w:leftFromText="180" w:rightFromText="180" w:vertAnchor="text" w:tblpX="-72" w:tblpY="1"/>
        <w:tblOverlap w:val="neve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49"/>
        <w:gridCol w:w="810"/>
        <w:gridCol w:w="1168"/>
        <w:gridCol w:w="1350"/>
        <w:gridCol w:w="1443"/>
        <w:gridCol w:w="1711"/>
        <w:gridCol w:w="1799"/>
      </w:tblGrid>
      <w:tr w:rsidR="006647D8" w:rsidRPr="006E3749" w:rsidTr="006647D8">
        <w:trPr>
          <w:trHeight w:val="620"/>
        </w:trPr>
        <w:tc>
          <w:tcPr>
            <w:tcW w:w="250"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6647D8" w:rsidP="00C5680C">
            <w:pPr>
              <w:jc w:val="center"/>
              <w:rPr>
                <w:kern w:val="2"/>
              </w:rPr>
            </w:pPr>
            <w:r w:rsidRPr="006E3749">
              <w:rPr>
                <w:sz w:val="22"/>
                <w:szCs w:val="22"/>
              </w:rPr>
              <w:t>Ред. б</w:t>
            </w:r>
            <w:r w:rsidR="00453F6A" w:rsidRPr="006E3749">
              <w:rPr>
                <w:sz w:val="22"/>
                <w:szCs w:val="22"/>
              </w:rPr>
              <w:t>р.</w:t>
            </w:r>
          </w:p>
        </w:tc>
        <w:tc>
          <w:tcPr>
            <w:tcW w:w="1560"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453F6A" w:rsidP="00BD3D4B">
            <w:pPr>
              <w:jc w:val="center"/>
              <w:rPr>
                <w:kern w:val="2"/>
              </w:rPr>
            </w:pPr>
            <w:r w:rsidRPr="006E3749">
              <w:rPr>
                <w:sz w:val="22"/>
                <w:szCs w:val="22"/>
              </w:rPr>
              <w:t>Врста радова</w:t>
            </w:r>
          </w:p>
        </w:tc>
        <w:tc>
          <w:tcPr>
            <w:tcW w:w="312"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453F6A" w:rsidP="006647D8">
            <w:pPr>
              <w:jc w:val="center"/>
            </w:pPr>
            <w:r w:rsidRPr="006E3749">
              <w:rPr>
                <w:sz w:val="22"/>
                <w:szCs w:val="22"/>
              </w:rPr>
              <w:t>Јед.</w:t>
            </w:r>
          </w:p>
          <w:p w:rsidR="00453F6A" w:rsidRPr="006E3749" w:rsidRDefault="00453F6A" w:rsidP="006647D8">
            <w:pPr>
              <w:jc w:val="center"/>
              <w:rPr>
                <w:kern w:val="2"/>
              </w:rPr>
            </w:pPr>
            <w:r w:rsidRPr="006E3749">
              <w:rPr>
                <w:sz w:val="22"/>
                <w:szCs w:val="22"/>
              </w:rPr>
              <w:t>мере</w:t>
            </w:r>
          </w:p>
        </w:tc>
        <w:tc>
          <w:tcPr>
            <w:tcW w:w="450"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453F6A" w:rsidP="006647D8">
            <w:pPr>
              <w:jc w:val="center"/>
              <w:rPr>
                <w:kern w:val="2"/>
              </w:rPr>
            </w:pPr>
            <w:r w:rsidRPr="006E3749">
              <w:rPr>
                <w:sz w:val="22"/>
                <w:szCs w:val="22"/>
              </w:rPr>
              <w:t>Количина</w:t>
            </w:r>
          </w:p>
        </w:tc>
        <w:tc>
          <w:tcPr>
            <w:tcW w:w="520"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453F6A" w:rsidP="006647D8">
            <w:pPr>
              <w:jc w:val="center"/>
              <w:rPr>
                <w:kern w:val="2"/>
              </w:rPr>
            </w:pPr>
            <w:r w:rsidRPr="006E3749">
              <w:rPr>
                <w:sz w:val="22"/>
                <w:szCs w:val="22"/>
              </w:rPr>
              <w:t>Јед.цена без ПДВ-а (дин.)</w:t>
            </w:r>
          </w:p>
        </w:tc>
        <w:tc>
          <w:tcPr>
            <w:tcW w:w="555"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453F6A" w:rsidP="006647D8">
            <w:pPr>
              <w:jc w:val="center"/>
              <w:rPr>
                <w:kern w:val="2"/>
              </w:rPr>
            </w:pPr>
            <w:r w:rsidRPr="006E3749">
              <w:rPr>
                <w:sz w:val="22"/>
                <w:szCs w:val="22"/>
              </w:rPr>
              <w:t>Јед.цена са ПДВ-ом (дин.)</w:t>
            </w:r>
          </w:p>
        </w:tc>
        <w:tc>
          <w:tcPr>
            <w:tcW w:w="659"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453F6A" w:rsidP="006647D8">
            <w:pPr>
              <w:jc w:val="center"/>
            </w:pPr>
            <w:r w:rsidRPr="006E3749">
              <w:rPr>
                <w:sz w:val="22"/>
                <w:szCs w:val="22"/>
              </w:rPr>
              <w:t>Укупно</w:t>
            </w:r>
          </w:p>
          <w:p w:rsidR="00453F6A" w:rsidRPr="006E3749" w:rsidRDefault="00453F6A" w:rsidP="006647D8">
            <w:pPr>
              <w:jc w:val="center"/>
              <w:rPr>
                <w:kern w:val="2"/>
              </w:rPr>
            </w:pPr>
            <w:r w:rsidRPr="006E3749">
              <w:rPr>
                <w:sz w:val="22"/>
                <w:szCs w:val="22"/>
              </w:rPr>
              <w:t>без ПДВ-а (дин.)</w:t>
            </w:r>
          </w:p>
        </w:tc>
        <w:tc>
          <w:tcPr>
            <w:tcW w:w="693" w:type="pct"/>
            <w:tcBorders>
              <w:top w:val="single" w:sz="4" w:space="0" w:color="auto"/>
              <w:left w:val="single" w:sz="4" w:space="0" w:color="auto"/>
              <w:bottom w:val="single" w:sz="4" w:space="0" w:color="auto"/>
              <w:right w:val="single" w:sz="4" w:space="0" w:color="auto"/>
            </w:tcBorders>
            <w:vAlign w:val="center"/>
          </w:tcPr>
          <w:p w:rsidR="00453F6A" w:rsidRPr="006E3749" w:rsidRDefault="00453F6A" w:rsidP="006647D8">
            <w:pPr>
              <w:jc w:val="center"/>
              <w:rPr>
                <w:kern w:val="2"/>
              </w:rPr>
            </w:pPr>
            <w:r w:rsidRPr="006E3749">
              <w:rPr>
                <w:kern w:val="2"/>
                <w:sz w:val="22"/>
                <w:szCs w:val="22"/>
              </w:rPr>
              <w:t>Укупно</w:t>
            </w:r>
          </w:p>
          <w:p w:rsidR="00453F6A" w:rsidRPr="006E3749" w:rsidRDefault="00453F6A" w:rsidP="006647D8">
            <w:pPr>
              <w:jc w:val="center"/>
              <w:rPr>
                <w:kern w:val="2"/>
              </w:rPr>
            </w:pPr>
            <w:r w:rsidRPr="006E3749">
              <w:rPr>
                <w:kern w:val="2"/>
                <w:sz w:val="22"/>
                <w:szCs w:val="22"/>
              </w:rPr>
              <w:t xml:space="preserve">са ПДВ-ом </w:t>
            </w:r>
            <w:r w:rsidRPr="006E3749">
              <w:rPr>
                <w:sz w:val="22"/>
                <w:szCs w:val="22"/>
              </w:rPr>
              <w:t>(дин.)</w:t>
            </w: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453F6A" w:rsidRPr="006E3749" w:rsidRDefault="00453F6A" w:rsidP="00C5680C">
            <w:pPr>
              <w:jc w:val="center"/>
              <w:rPr>
                <w:kern w:val="2"/>
              </w:rPr>
            </w:pPr>
          </w:p>
          <w:p w:rsidR="00453F6A" w:rsidRPr="006E3749" w:rsidRDefault="00453F6A" w:rsidP="00C5680C">
            <w:pPr>
              <w:jc w:val="center"/>
              <w:rPr>
                <w:kern w:val="2"/>
              </w:rPr>
            </w:pPr>
          </w:p>
          <w:p w:rsidR="00453F6A" w:rsidRPr="006E3749" w:rsidRDefault="00453F6A" w:rsidP="00C5680C">
            <w:pPr>
              <w:jc w:val="center"/>
              <w:rPr>
                <w:kern w:val="2"/>
              </w:rPr>
            </w:pPr>
            <w:r w:rsidRPr="006E3749">
              <w:rPr>
                <w:kern w:val="2"/>
                <w:sz w:val="22"/>
                <w:szCs w:val="22"/>
              </w:rPr>
              <w:t>1.</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1A4D45">
            <w:pPr>
              <w:jc w:val="both"/>
            </w:pPr>
            <w:r w:rsidRPr="006E3749">
              <w:rPr>
                <w:sz w:val="22"/>
                <w:szCs w:val="22"/>
              </w:rPr>
              <w:t>Монтажа и демонтажа скеле са обезбеђењем главног улаза у објекат (дрвена оплата), покривање јутаним или PVC засторима и  заштита тротоара,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rPr>
                <w:kern w:val="2"/>
              </w:rP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spacing w:after="120"/>
              <w:jc w:val="center"/>
            </w:pPr>
          </w:p>
          <w:p w:rsidR="006647D8" w:rsidRPr="006E3749" w:rsidRDefault="006647D8" w:rsidP="006647D8">
            <w:pPr>
              <w:jc w:val="center"/>
            </w:pPr>
          </w:p>
          <w:p w:rsidR="00453F6A" w:rsidRPr="006E3749" w:rsidRDefault="00453F6A" w:rsidP="006647D8">
            <w:pPr>
              <w:jc w:val="center"/>
            </w:pPr>
            <w:r w:rsidRPr="006E3749">
              <w:rPr>
                <w:sz w:val="22"/>
                <w:szCs w:val="22"/>
              </w:rPr>
              <w:t>363,00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rPr>
          <w:trHeight w:val="564"/>
        </w:trPr>
        <w:tc>
          <w:tcPr>
            <w:tcW w:w="250" w:type="pct"/>
            <w:tcBorders>
              <w:top w:val="single" w:sz="4" w:space="0" w:color="auto"/>
              <w:left w:val="single" w:sz="4" w:space="0" w:color="auto"/>
              <w:bottom w:val="single" w:sz="4" w:space="0" w:color="auto"/>
              <w:right w:val="single" w:sz="4" w:space="0" w:color="auto"/>
            </w:tcBorders>
          </w:tcPr>
          <w:p w:rsidR="00453F6A" w:rsidRPr="006E3749" w:rsidRDefault="00453F6A" w:rsidP="00C5680C">
            <w:pPr>
              <w:jc w:val="center"/>
              <w:rPr>
                <w:kern w:val="2"/>
              </w:rPr>
            </w:pPr>
          </w:p>
          <w:p w:rsidR="00453F6A" w:rsidRPr="006E3749" w:rsidRDefault="00453F6A" w:rsidP="00C5680C">
            <w:pPr>
              <w:jc w:val="center"/>
              <w:rPr>
                <w:kern w:val="2"/>
              </w:rPr>
            </w:pPr>
            <w:r w:rsidRPr="006E3749">
              <w:rPr>
                <w:kern w:val="2"/>
                <w:sz w:val="22"/>
                <w:szCs w:val="22"/>
              </w:rPr>
              <w:t>2.</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1A4D45">
            <w:pPr>
              <w:widowControl w:val="0"/>
              <w:autoSpaceDE w:val="0"/>
              <w:autoSpaceDN w:val="0"/>
              <w:adjustRightInd w:val="0"/>
              <w:jc w:val="both"/>
            </w:pPr>
            <w:r w:rsidRPr="006E3749">
              <w:rPr>
                <w:sz w:val="22"/>
                <w:szCs w:val="22"/>
              </w:rPr>
              <w:t>Скидање постојећег декоративног малтера са сокле.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453F6A" w:rsidRPr="006E3749" w:rsidRDefault="00453F6A" w:rsidP="006647D8">
            <w:pPr>
              <w:jc w:val="center"/>
            </w:pPr>
          </w:p>
          <w:p w:rsidR="00453F6A" w:rsidRPr="006E3749" w:rsidRDefault="00453F6A" w:rsidP="006647D8">
            <w:pPr>
              <w:jc w:val="center"/>
              <w:rPr>
                <w:kern w:val="2"/>
              </w:rP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pPr>
          </w:p>
          <w:p w:rsidR="00453F6A" w:rsidRPr="006E3749" w:rsidRDefault="00453F6A" w:rsidP="006647D8">
            <w:pPr>
              <w:jc w:val="center"/>
              <w:rPr>
                <w:kern w:val="2"/>
              </w:rPr>
            </w:pPr>
            <w:r w:rsidRPr="006E3749">
              <w:rPr>
                <w:sz w:val="22"/>
                <w:szCs w:val="22"/>
              </w:rPr>
              <w:t>11,5</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453F6A" w:rsidRPr="006E3749" w:rsidRDefault="00453F6A" w:rsidP="00C5680C">
            <w:pPr>
              <w:jc w:val="center"/>
              <w:rPr>
                <w:kern w:val="2"/>
              </w:rPr>
            </w:pPr>
          </w:p>
          <w:p w:rsidR="00453F6A" w:rsidRPr="006E3749" w:rsidRDefault="00453F6A" w:rsidP="00C5680C">
            <w:pPr>
              <w:jc w:val="center"/>
              <w:rPr>
                <w:kern w:val="2"/>
              </w:rPr>
            </w:pPr>
          </w:p>
          <w:p w:rsidR="00453F6A" w:rsidRPr="006E3749" w:rsidRDefault="00453F6A" w:rsidP="00C5680C">
            <w:pPr>
              <w:jc w:val="center"/>
              <w:rPr>
                <w:kern w:val="2"/>
              </w:rPr>
            </w:pPr>
          </w:p>
          <w:p w:rsidR="00453F6A" w:rsidRPr="006E3749" w:rsidRDefault="00453F6A" w:rsidP="00C5680C">
            <w:pPr>
              <w:jc w:val="center"/>
              <w:rPr>
                <w:kern w:val="2"/>
              </w:rPr>
            </w:pPr>
            <w:r w:rsidRPr="006E3749">
              <w:rPr>
                <w:kern w:val="2"/>
                <w:sz w:val="22"/>
                <w:szCs w:val="22"/>
              </w:rPr>
              <w:t>3.</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BD3D4B">
            <w:pPr>
              <w:widowControl w:val="0"/>
              <w:autoSpaceDE w:val="0"/>
              <w:autoSpaceDN w:val="0"/>
              <w:adjustRightInd w:val="0"/>
              <w:jc w:val="both"/>
            </w:pPr>
            <w:r w:rsidRPr="006E3749">
              <w:rPr>
                <w:sz w:val="22"/>
                <w:szCs w:val="22"/>
              </w:rPr>
              <w:t>Обијање дотрајалог малтера са делова фасаде, вучених профила и декоративних елемената. Очистити спојнице дубине до 2 цм а очишћене зидове опрати. Шут прикупити, утоварити и однети на депонију.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rPr>
                <w:kern w:val="2"/>
              </w:rP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rPr>
                <w:kern w:val="2"/>
              </w:rPr>
            </w:pPr>
            <w:r w:rsidRPr="006E3749">
              <w:rPr>
                <w:sz w:val="22"/>
                <w:szCs w:val="22"/>
              </w:rPr>
              <w:t>20,0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rPr>
          <w:trHeight w:val="350"/>
        </w:trPr>
        <w:tc>
          <w:tcPr>
            <w:tcW w:w="250" w:type="pct"/>
            <w:tcBorders>
              <w:top w:val="single" w:sz="4" w:space="0" w:color="auto"/>
              <w:left w:val="single" w:sz="4" w:space="0" w:color="auto"/>
              <w:bottom w:val="single" w:sz="4" w:space="0" w:color="auto"/>
              <w:right w:val="single" w:sz="4" w:space="0" w:color="auto"/>
            </w:tcBorders>
          </w:tcPr>
          <w:p w:rsidR="00453F6A" w:rsidRPr="006E3749" w:rsidRDefault="00453F6A" w:rsidP="00C5680C">
            <w:pPr>
              <w:jc w:val="center"/>
              <w:rPr>
                <w:kern w:val="2"/>
              </w:rPr>
            </w:pPr>
          </w:p>
          <w:p w:rsidR="00453F6A" w:rsidRPr="006E3749" w:rsidRDefault="00453F6A" w:rsidP="00C5680C">
            <w:pPr>
              <w:jc w:val="center"/>
              <w:rPr>
                <w:kern w:val="2"/>
              </w:rPr>
            </w:pPr>
          </w:p>
          <w:p w:rsidR="00453F6A" w:rsidRPr="006E3749" w:rsidRDefault="00453F6A" w:rsidP="00C5680C">
            <w:pPr>
              <w:jc w:val="center"/>
              <w:rPr>
                <w:kern w:val="2"/>
              </w:rPr>
            </w:pPr>
          </w:p>
          <w:p w:rsidR="00453F6A" w:rsidRPr="006E3749" w:rsidRDefault="00453F6A" w:rsidP="00C5680C">
            <w:pPr>
              <w:jc w:val="center"/>
              <w:rPr>
                <w:kern w:val="2"/>
              </w:rPr>
            </w:pPr>
            <w:r w:rsidRPr="006E3749">
              <w:rPr>
                <w:kern w:val="2"/>
                <w:sz w:val="22"/>
                <w:szCs w:val="22"/>
              </w:rPr>
              <w:t>4.</w:t>
            </w:r>
          </w:p>
        </w:tc>
        <w:tc>
          <w:tcPr>
            <w:tcW w:w="1560" w:type="pct"/>
            <w:tcBorders>
              <w:top w:val="single" w:sz="4" w:space="0" w:color="auto"/>
              <w:left w:val="single" w:sz="4" w:space="0" w:color="auto"/>
              <w:bottom w:val="single" w:sz="4" w:space="0" w:color="auto"/>
              <w:right w:val="single" w:sz="4" w:space="0" w:color="auto"/>
            </w:tcBorders>
            <w:vAlign w:val="bottom"/>
          </w:tcPr>
          <w:p w:rsidR="00453F6A" w:rsidRPr="006E3749" w:rsidRDefault="00453F6A" w:rsidP="00BD3D4B">
            <w:pPr>
              <w:widowControl w:val="0"/>
              <w:autoSpaceDE w:val="0"/>
              <w:autoSpaceDN w:val="0"/>
              <w:adjustRightInd w:val="0"/>
              <w:jc w:val="both"/>
            </w:pPr>
            <w:r w:rsidRPr="006E3749">
              <w:rPr>
                <w:sz w:val="22"/>
                <w:szCs w:val="22"/>
              </w:rPr>
              <w:t>Пресецање капиларне влаге на предњој фасади бушењем рупа под углом од 30˚ на    растојању од 10-15цм, у два реда у „цик-цак“ распореду, у које се налива течност за пресецање капиларне влаге.После сушења рупе попунити цементним млеком са додатком адитива  за водонепропусност и извршити дерсовање спојница</w:t>
            </w:r>
            <w:r w:rsidR="009C5411" w:rsidRPr="006E3749">
              <w:rPr>
                <w:sz w:val="22"/>
                <w:szCs w:val="22"/>
              </w:rPr>
              <w:t>.</w:t>
            </w:r>
            <w:r w:rsidRPr="006E3749">
              <w:rPr>
                <w:sz w:val="22"/>
                <w:szCs w:val="22"/>
              </w:rPr>
              <w:t xml:space="preserve"> Обрачун по м.</w:t>
            </w:r>
          </w:p>
        </w:tc>
        <w:tc>
          <w:tcPr>
            <w:tcW w:w="312" w:type="pct"/>
            <w:tcBorders>
              <w:top w:val="single" w:sz="4" w:space="0" w:color="auto"/>
              <w:left w:val="single" w:sz="4" w:space="0" w:color="auto"/>
              <w:bottom w:val="single" w:sz="4" w:space="0" w:color="auto"/>
              <w:right w:val="single" w:sz="4" w:space="0" w:color="auto"/>
            </w:tcBorders>
            <w:vAlign w:val="center"/>
            <w:hideMark/>
          </w:tcPr>
          <w:p w:rsidR="00453F6A" w:rsidRPr="006E3749" w:rsidRDefault="00453F6A" w:rsidP="006647D8">
            <w:pPr>
              <w:ind w:left="720"/>
              <w:jc w:val="center"/>
              <w:rPr>
                <w:vertAlign w:val="subscript"/>
              </w:rPr>
            </w:pPr>
          </w:p>
          <w:p w:rsidR="00453F6A" w:rsidRPr="006E3749" w:rsidRDefault="00453F6A" w:rsidP="006647D8">
            <w:pPr>
              <w:jc w:val="center"/>
            </w:pPr>
            <w:r w:rsidRPr="006E3749">
              <w:rPr>
                <w:sz w:val="22"/>
                <w:szCs w:val="22"/>
              </w:rPr>
              <w:t>м</w:t>
            </w:r>
          </w:p>
        </w:tc>
        <w:tc>
          <w:tcPr>
            <w:tcW w:w="450" w:type="pct"/>
            <w:tcBorders>
              <w:top w:val="single" w:sz="4" w:space="0" w:color="auto"/>
              <w:left w:val="single" w:sz="4" w:space="0" w:color="auto"/>
              <w:bottom w:val="single" w:sz="4" w:space="0" w:color="auto"/>
              <w:right w:val="single" w:sz="4" w:space="0" w:color="auto"/>
            </w:tcBorders>
            <w:vAlign w:val="center"/>
          </w:tcPr>
          <w:p w:rsidR="00453F6A" w:rsidRPr="006E3749" w:rsidRDefault="00453F6A" w:rsidP="006647D8">
            <w:pPr>
              <w:jc w:val="center"/>
            </w:pPr>
          </w:p>
          <w:p w:rsidR="00453F6A" w:rsidRPr="006E3749" w:rsidRDefault="00453F6A" w:rsidP="006647D8">
            <w:pPr>
              <w:jc w:val="center"/>
              <w:rPr>
                <w:kern w:val="2"/>
              </w:rPr>
            </w:pPr>
            <w:r w:rsidRPr="006E3749">
              <w:rPr>
                <w:sz w:val="22"/>
                <w:szCs w:val="22"/>
              </w:rPr>
              <w:t>45,0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453F6A" w:rsidRPr="006E3749" w:rsidRDefault="00453F6A" w:rsidP="00C5680C">
            <w:pPr>
              <w:jc w:val="center"/>
              <w:rPr>
                <w:kern w:val="2"/>
              </w:rPr>
            </w:pPr>
          </w:p>
          <w:p w:rsidR="00453F6A" w:rsidRPr="006E3749" w:rsidRDefault="00453F6A" w:rsidP="00C5680C">
            <w:pPr>
              <w:jc w:val="center"/>
              <w:rPr>
                <w:kern w:val="2"/>
              </w:rPr>
            </w:pPr>
          </w:p>
          <w:p w:rsidR="009C5411" w:rsidRPr="006E3749" w:rsidRDefault="009C5411" w:rsidP="00C5680C">
            <w:pPr>
              <w:jc w:val="center"/>
              <w:rPr>
                <w:kern w:val="2"/>
              </w:rPr>
            </w:pPr>
          </w:p>
          <w:p w:rsidR="00453F6A" w:rsidRPr="006E3749" w:rsidRDefault="00453F6A" w:rsidP="00C5680C">
            <w:pPr>
              <w:jc w:val="center"/>
              <w:rPr>
                <w:kern w:val="2"/>
              </w:rPr>
            </w:pPr>
            <w:r w:rsidRPr="006E3749">
              <w:rPr>
                <w:kern w:val="2"/>
                <w:sz w:val="22"/>
                <w:szCs w:val="22"/>
              </w:rPr>
              <w:t>5.</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widowControl w:val="0"/>
              <w:overflowPunct w:val="0"/>
              <w:autoSpaceDE w:val="0"/>
              <w:autoSpaceDN w:val="0"/>
              <w:adjustRightInd w:val="0"/>
              <w:spacing w:line="220" w:lineRule="auto"/>
              <w:jc w:val="both"/>
            </w:pPr>
            <w:r w:rsidRPr="006E3749">
              <w:rPr>
                <w:sz w:val="22"/>
                <w:szCs w:val="22"/>
              </w:rPr>
              <w:t xml:space="preserve">Обијање малтера сокле са чишћењем спојница до 2,0 цм дубине а очишћене зидове опрати. Спојнице попунити и дерсовати.После сушења премазивање обијеног дела сокле у три слоја у ширини од 30,0цм изолит ПЕНЕТРАТОМ </w:t>
            </w:r>
            <w:r w:rsidR="006647D8" w:rsidRPr="006E3749">
              <w:rPr>
                <w:sz w:val="22"/>
                <w:szCs w:val="22"/>
              </w:rPr>
              <w:t>„</w:t>
            </w:r>
            <w:r w:rsidRPr="006E3749">
              <w:rPr>
                <w:sz w:val="22"/>
                <w:szCs w:val="22"/>
              </w:rPr>
              <w:t xml:space="preserve">или </w:t>
            </w:r>
            <w:r w:rsidR="006647D8" w:rsidRPr="006E3749">
              <w:rPr>
                <w:sz w:val="22"/>
                <w:szCs w:val="22"/>
              </w:rPr>
              <w:t>одговарајуће“</w:t>
            </w:r>
            <w:r w:rsidRPr="006E3749">
              <w:rPr>
                <w:sz w:val="22"/>
                <w:szCs w:val="22"/>
              </w:rPr>
              <w:t>. Обрачун по м</w:t>
            </w:r>
            <w:r w:rsidRPr="006E3749">
              <w:rPr>
                <w:sz w:val="22"/>
                <w:szCs w:val="22"/>
                <w:vertAlign w:val="superscript"/>
              </w:rPr>
              <w:t>2</w:t>
            </w:r>
            <w:r w:rsidR="00E17294"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rPr>
                <w:kern w:val="2"/>
              </w:rP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rPr>
                <w:kern w:val="2"/>
              </w:rPr>
            </w:pPr>
            <w:r w:rsidRPr="006E3749">
              <w:rPr>
                <w:sz w:val="22"/>
                <w:szCs w:val="22"/>
              </w:rPr>
              <w:t>14,0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C5680C" w:rsidRPr="006E3749" w:rsidRDefault="00C5680C" w:rsidP="00C5680C">
            <w:pPr>
              <w:jc w:val="center"/>
              <w:rPr>
                <w:kern w:val="2"/>
              </w:rPr>
            </w:pPr>
          </w:p>
          <w:p w:rsidR="00453F6A" w:rsidRPr="006E3749" w:rsidRDefault="00453F6A" w:rsidP="00C5680C">
            <w:pPr>
              <w:jc w:val="center"/>
              <w:rPr>
                <w:kern w:val="2"/>
              </w:rPr>
            </w:pPr>
            <w:r w:rsidRPr="006E3749">
              <w:rPr>
                <w:kern w:val="2"/>
                <w:sz w:val="22"/>
                <w:szCs w:val="22"/>
              </w:rPr>
              <w:t>6.</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453F6A">
            <w:r w:rsidRPr="006E3749">
              <w:rPr>
                <w:sz w:val="22"/>
                <w:szCs w:val="22"/>
              </w:rPr>
              <w:t>Малтерисање зидова продужним малтером у два слоја.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453F6A" w:rsidRPr="006E3749" w:rsidRDefault="00453F6A" w:rsidP="006647D8">
            <w:pPr>
              <w:jc w:val="center"/>
            </w:pPr>
          </w:p>
          <w:p w:rsidR="00453F6A" w:rsidRPr="006E3749" w:rsidRDefault="00453F6A" w:rsidP="006647D8">
            <w:pPr>
              <w:jc w:val="cente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pPr>
          </w:p>
          <w:p w:rsidR="00453F6A" w:rsidRPr="006E3749" w:rsidRDefault="00453F6A" w:rsidP="006647D8">
            <w:pPr>
              <w:jc w:val="center"/>
            </w:pPr>
            <w:r w:rsidRPr="006E3749">
              <w:rPr>
                <w:sz w:val="22"/>
                <w:szCs w:val="22"/>
              </w:rPr>
              <w:t>20,0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C5680C" w:rsidRPr="006E3749" w:rsidRDefault="00C5680C" w:rsidP="00C5680C">
            <w:pPr>
              <w:jc w:val="center"/>
              <w:rPr>
                <w:kern w:val="2"/>
              </w:rPr>
            </w:pPr>
          </w:p>
          <w:p w:rsidR="00C5680C" w:rsidRPr="006E3749" w:rsidRDefault="00C5680C" w:rsidP="00C5680C">
            <w:pPr>
              <w:jc w:val="center"/>
              <w:rPr>
                <w:kern w:val="2"/>
              </w:rPr>
            </w:pPr>
          </w:p>
          <w:p w:rsidR="00453F6A" w:rsidRPr="006E3749" w:rsidRDefault="00453F6A" w:rsidP="00C5680C">
            <w:pPr>
              <w:jc w:val="center"/>
              <w:rPr>
                <w:kern w:val="2"/>
              </w:rPr>
            </w:pPr>
            <w:r w:rsidRPr="006E3749">
              <w:rPr>
                <w:kern w:val="2"/>
                <w:sz w:val="22"/>
                <w:szCs w:val="22"/>
              </w:rPr>
              <w:t>7.</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BD3D4B">
            <w:pPr>
              <w:widowControl w:val="0"/>
              <w:overflowPunct w:val="0"/>
              <w:autoSpaceDE w:val="0"/>
              <w:autoSpaceDN w:val="0"/>
              <w:adjustRightInd w:val="0"/>
              <w:spacing w:line="220" w:lineRule="auto"/>
              <w:jc w:val="both"/>
            </w:pPr>
            <w:r w:rsidRPr="006E3749">
              <w:rPr>
                <w:sz w:val="22"/>
                <w:szCs w:val="22"/>
              </w:rPr>
              <w:t>Малтерисање венца изнад прозора ортогоналне пројекције, профила до 15,0цм, челичним шаблонима у складу са добро очуваним профилима. Обрачун по м.</w:t>
            </w:r>
          </w:p>
        </w:tc>
        <w:tc>
          <w:tcPr>
            <w:tcW w:w="312" w:type="pct"/>
            <w:tcBorders>
              <w:top w:val="single" w:sz="4" w:space="0" w:color="auto"/>
              <w:left w:val="single" w:sz="4" w:space="0" w:color="auto"/>
              <w:bottom w:val="single" w:sz="4" w:space="0" w:color="auto"/>
              <w:right w:val="single" w:sz="4" w:space="0" w:color="auto"/>
            </w:tcBorders>
            <w:hideMark/>
          </w:tcPr>
          <w:p w:rsidR="006647D8" w:rsidRPr="006E3749" w:rsidRDefault="006647D8" w:rsidP="006647D8">
            <w:pPr>
              <w:jc w:val="center"/>
            </w:pPr>
          </w:p>
          <w:p w:rsidR="006647D8" w:rsidRPr="006E3749" w:rsidRDefault="006647D8" w:rsidP="006647D8">
            <w:pPr>
              <w:jc w:val="center"/>
            </w:pPr>
          </w:p>
          <w:p w:rsidR="00453F6A" w:rsidRPr="006E3749" w:rsidRDefault="00453F6A" w:rsidP="006647D8">
            <w:pPr>
              <w:jc w:val="center"/>
            </w:pPr>
            <w:r w:rsidRPr="006E3749">
              <w:rPr>
                <w:sz w:val="22"/>
                <w:szCs w:val="22"/>
              </w:rPr>
              <w:t>м</w:t>
            </w:r>
          </w:p>
        </w:tc>
        <w:tc>
          <w:tcPr>
            <w:tcW w:w="45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pPr>
          </w:p>
          <w:p w:rsidR="00453F6A" w:rsidRPr="006E3749" w:rsidRDefault="00453F6A" w:rsidP="006647D8">
            <w:pPr>
              <w:jc w:val="center"/>
            </w:pPr>
          </w:p>
          <w:p w:rsidR="00453F6A" w:rsidRPr="006E3749" w:rsidRDefault="00453F6A" w:rsidP="006647D8">
            <w:pPr>
              <w:jc w:val="center"/>
            </w:pPr>
            <w:r w:rsidRPr="006E3749">
              <w:rPr>
                <w:sz w:val="22"/>
                <w:szCs w:val="22"/>
              </w:rPr>
              <w:t>8,0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rPr>
          <w:trHeight w:val="64"/>
        </w:trPr>
        <w:tc>
          <w:tcPr>
            <w:tcW w:w="250" w:type="pct"/>
            <w:tcBorders>
              <w:top w:val="single" w:sz="4" w:space="0" w:color="auto"/>
              <w:left w:val="single" w:sz="4" w:space="0" w:color="auto"/>
              <w:bottom w:val="single" w:sz="4" w:space="0" w:color="auto"/>
              <w:right w:val="single" w:sz="4" w:space="0" w:color="auto"/>
            </w:tcBorders>
          </w:tcPr>
          <w:p w:rsidR="00C5680C" w:rsidRPr="006E3749" w:rsidRDefault="00C5680C" w:rsidP="00C5680C">
            <w:pPr>
              <w:jc w:val="center"/>
              <w:rPr>
                <w:kern w:val="2"/>
              </w:rPr>
            </w:pPr>
          </w:p>
          <w:p w:rsidR="00453F6A" w:rsidRPr="006E3749" w:rsidRDefault="00453F6A" w:rsidP="00C5680C">
            <w:pPr>
              <w:jc w:val="center"/>
              <w:rPr>
                <w:kern w:val="2"/>
              </w:rPr>
            </w:pPr>
            <w:r w:rsidRPr="006E3749">
              <w:rPr>
                <w:kern w:val="2"/>
                <w:sz w:val="22"/>
                <w:szCs w:val="22"/>
              </w:rPr>
              <w:t>8.</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BD3D4B">
            <w:pPr>
              <w:widowControl w:val="0"/>
              <w:overflowPunct w:val="0"/>
              <w:autoSpaceDE w:val="0"/>
              <w:autoSpaceDN w:val="0"/>
              <w:adjustRightInd w:val="0"/>
              <w:spacing w:line="220" w:lineRule="auto"/>
              <w:jc w:val="both"/>
            </w:pPr>
            <w:r w:rsidRPr="006E3749">
              <w:rPr>
                <w:sz w:val="22"/>
                <w:szCs w:val="22"/>
              </w:rPr>
              <w:t>Извлачење  венца ортогоналне пројекције профила до 25,0</w:t>
            </w:r>
            <w:r w:rsidR="009C5411" w:rsidRPr="006E3749">
              <w:rPr>
                <w:sz w:val="22"/>
                <w:szCs w:val="22"/>
              </w:rPr>
              <w:t xml:space="preserve"> </w:t>
            </w:r>
            <w:r w:rsidRPr="006E3749">
              <w:rPr>
                <w:sz w:val="22"/>
                <w:szCs w:val="22"/>
              </w:rPr>
              <w:t>цм челичним шаблонима у складу са добро очуваним профилима. Обрачун по м.</w:t>
            </w:r>
          </w:p>
        </w:tc>
        <w:tc>
          <w:tcPr>
            <w:tcW w:w="312" w:type="pct"/>
            <w:tcBorders>
              <w:top w:val="single" w:sz="4" w:space="0" w:color="auto"/>
              <w:left w:val="single" w:sz="4" w:space="0" w:color="auto"/>
              <w:bottom w:val="single" w:sz="4" w:space="0" w:color="auto"/>
              <w:right w:val="single" w:sz="4" w:space="0" w:color="auto"/>
            </w:tcBorders>
            <w:hideMark/>
          </w:tcPr>
          <w:p w:rsidR="006647D8" w:rsidRPr="006E3749" w:rsidRDefault="006647D8" w:rsidP="006647D8">
            <w:pPr>
              <w:jc w:val="center"/>
            </w:pPr>
          </w:p>
          <w:p w:rsidR="00453F6A" w:rsidRPr="006E3749" w:rsidRDefault="00453F6A" w:rsidP="006647D8">
            <w:pPr>
              <w:jc w:val="center"/>
            </w:pPr>
            <w:r w:rsidRPr="006E3749">
              <w:rPr>
                <w:sz w:val="22"/>
                <w:szCs w:val="22"/>
              </w:rPr>
              <w:t>м</w:t>
            </w:r>
          </w:p>
        </w:tc>
        <w:tc>
          <w:tcPr>
            <w:tcW w:w="450" w:type="pct"/>
            <w:tcBorders>
              <w:top w:val="single" w:sz="4" w:space="0" w:color="auto"/>
              <w:left w:val="single" w:sz="4" w:space="0" w:color="auto"/>
              <w:bottom w:val="single" w:sz="4" w:space="0" w:color="auto"/>
              <w:right w:val="single" w:sz="4" w:space="0" w:color="auto"/>
            </w:tcBorders>
          </w:tcPr>
          <w:p w:rsidR="004A50F0" w:rsidRPr="006E3749" w:rsidRDefault="004A50F0" w:rsidP="006647D8">
            <w:pPr>
              <w:jc w:val="center"/>
            </w:pPr>
          </w:p>
          <w:p w:rsidR="00453F6A" w:rsidRPr="006E3749" w:rsidRDefault="00453F6A" w:rsidP="006647D8">
            <w:pPr>
              <w:jc w:val="center"/>
            </w:pPr>
            <w:r w:rsidRPr="006E3749">
              <w:rPr>
                <w:sz w:val="22"/>
                <w:szCs w:val="22"/>
              </w:rPr>
              <w:t>2,0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453F6A" w:rsidRPr="006E3749" w:rsidRDefault="00453F6A" w:rsidP="00C5680C">
            <w:pPr>
              <w:jc w:val="center"/>
              <w:rPr>
                <w:kern w:val="2"/>
              </w:rPr>
            </w:pPr>
            <w:r w:rsidRPr="006E3749">
              <w:rPr>
                <w:kern w:val="2"/>
                <w:sz w:val="22"/>
                <w:szCs w:val="22"/>
              </w:rPr>
              <w:t>9.</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453F6A" w:rsidP="00BD3D4B">
            <w:pPr>
              <w:widowControl w:val="0"/>
              <w:overflowPunct w:val="0"/>
              <w:autoSpaceDE w:val="0"/>
              <w:autoSpaceDN w:val="0"/>
              <w:adjustRightInd w:val="0"/>
              <w:spacing w:line="220" w:lineRule="auto"/>
              <w:jc w:val="both"/>
            </w:pPr>
            <w:r w:rsidRPr="006E3749">
              <w:rPr>
                <w:sz w:val="22"/>
                <w:szCs w:val="22"/>
              </w:rPr>
              <w:t>Скидање старе боје брусилицом са челичном четком.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453F6A" w:rsidRPr="006E3749" w:rsidRDefault="00453F6A" w:rsidP="006647D8">
            <w:pPr>
              <w:jc w:val="cente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53F6A" w:rsidRPr="006E3749" w:rsidRDefault="00096531" w:rsidP="006647D8">
            <w:pPr>
              <w:jc w:val="center"/>
            </w:pPr>
            <w:r w:rsidRPr="006E3749">
              <w:rPr>
                <w:sz w:val="22"/>
                <w:szCs w:val="22"/>
              </w:rPr>
              <w:t>284,0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4A50F0" w:rsidRPr="006E3749" w:rsidRDefault="004A50F0" w:rsidP="00C5680C">
            <w:pPr>
              <w:jc w:val="center"/>
              <w:rPr>
                <w:kern w:val="2"/>
              </w:rPr>
            </w:pPr>
          </w:p>
          <w:p w:rsidR="00453F6A" w:rsidRPr="006E3749" w:rsidRDefault="00096531" w:rsidP="00C5680C">
            <w:pPr>
              <w:jc w:val="center"/>
              <w:rPr>
                <w:kern w:val="2"/>
              </w:rPr>
            </w:pPr>
            <w:r w:rsidRPr="006E3749">
              <w:rPr>
                <w:kern w:val="2"/>
                <w:sz w:val="22"/>
                <w:szCs w:val="22"/>
              </w:rPr>
              <w:t>10.</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096531" w:rsidP="00096531">
            <w:pPr>
              <w:jc w:val="both"/>
            </w:pPr>
            <w:r w:rsidRPr="006E3749">
              <w:rPr>
                <w:sz w:val="22"/>
                <w:szCs w:val="22"/>
              </w:rPr>
              <w:t>Наношење глет масе („нивелин д“</w:t>
            </w:r>
            <w:r w:rsidR="006647D8" w:rsidRPr="006E3749">
              <w:rPr>
                <w:sz w:val="22"/>
                <w:szCs w:val="22"/>
              </w:rPr>
              <w:t xml:space="preserve"> „или одговарајуће“</w:t>
            </w:r>
            <w:r w:rsidRPr="006E3749">
              <w:rPr>
                <w:sz w:val="22"/>
                <w:szCs w:val="22"/>
              </w:rPr>
              <w:t>) у два слоја са утапањем  мрежице (160g) између слојева.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096531" w:rsidRPr="006E3749" w:rsidRDefault="00096531" w:rsidP="006647D8">
            <w:pPr>
              <w:jc w:val="center"/>
            </w:pPr>
          </w:p>
          <w:p w:rsidR="00453F6A" w:rsidRPr="006E3749" w:rsidRDefault="004A50F0" w:rsidP="006647D8">
            <w:r w:rsidRPr="006E3749">
              <w:rPr>
                <w:sz w:val="22"/>
                <w:szCs w:val="22"/>
              </w:rPr>
              <w:t xml:space="preserve">    </w:t>
            </w:r>
            <w:r w:rsidR="00096531" w:rsidRPr="006E3749">
              <w:rPr>
                <w:sz w:val="22"/>
                <w:szCs w:val="22"/>
              </w:rPr>
              <w:t>м</w:t>
            </w:r>
            <w:r w:rsidR="00096531"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A50F0" w:rsidRPr="006E3749" w:rsidRDefault="004A50F0" w:rsidP="006647D8">
            <w:pPr>
              <w:jc w:val="center"/>
            </w:pPr>
          </w:p>
          <w:p w:rsidR="00453F6A" w:rsidRPr="006E3749" w:rsidRDefault="00096531" w:rsidP="006647D8">
            <w:pPr>
              <w:jc w:val="center"/>
            </w:pPr>
            <w:r w:rsidRPr="006E3749">
              <w:rPr>
                <w:sz w:val="22"/>
                <w:szCs w:val="22"/>
              </w:rPr>
              <w:t>329,0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4A50F0" w:rsidRPr="006E3749" w:rsidRDefault="004A50F0" w:rsidP="00C5680C">
            <w:pPr>
              <w:jc w:val="center"/>
              <w:rPr>
                <w:kern w:val="2"/>
              </w:rPr>
            </w:pPr>
          </w:p>
          <w:p w:rsidR="004A50F0" w:rsidRPr="006E3749" w:rsidRDefault="004A50F0" w:rsidP="00C5680C">
            <w:pPr>
              <w:jc w:val="center"/>
              <w:rPr>
                <w:kern w:val="2"/>
              </w:rPr>
            </w:pPr>
          </w:p>
          <w:p w:rsidR="004A50F0" w:rsidRPr="006E3749" w:rsidRDefault="004A50F0" w:rsidP="00C5680C">
            <w:pPr>
              <w:jc w:val="center"/>
              <w:rPr>
                <w:kern w:val="2"/>
              </w:rPr>
            </w:pPr>
          </w:p>
          <w:p w:rsidR="00453F6A" w:rsidRPr="006E3749" w:rsidRDefault="00096531" w:rsidP="00C5680C">
            <w:pPr>
              <w:jc w:val="center"/>
              <w:rPr>
                <w:kern w:val="2"/>
              </w:rPr>
            </w:pPr>
            <w:r w:rsidRPr="006E3749">
              <w:rPr>
                <w:kern w:val="2"/>
                <w:sz w:val="22"/>
                <w:szCs w:val="22"/>
              </w:rPr>
              <w:t>11.</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096531" w:rsidP="004A50F0">
            <w:pPr>
              <w:jc w:val="both"/>
            </w:pPr>
            <w:r w:rsidRPr="006E3749">
              <w:rPr>
                <w:sz w:val="22"/>
                <w:szCs w:val="22"/>
              </w:rPr>
              <w:t xml:space="preserve">Бојење фасаде у два тона  наношењем 2 слоја микроармиране боје „ревиталколор“ или слично са наношењем подлоге „МАРКпро унигрунд“ </w:t>
            </w:r>
            <w:r w:rsidR="004A50F0" w:rsidRPr="006E3749">
              <w:rPr>
                <w:sz w:val="22"/>
                <w:szCs w:val="22"/>
              </w:rPr>
              <w:t>„</w:t>
            </w:r>
            <w:r w:rsidRPr="006E3749">
              <w:rPr>
                <w:sz w:val="22"/>
                <w:szCs w:val="22"/>
              </w:rPr>
              <w:t xml:space="preserve">или </w:t>
            </w:r>
            <w:r w:rsidR="004A50F0" w:rsidRPr="006E3749">
              <w:rPr>
                <w:sz w:val="22"/>
                <w:szCs w:val="22"/>
              </w:rPr>
              <w:t>одговрајуће“</w:t>
            </w:r>
            <w:r w:rsidRPr="006E3749">
              <w:rPr>
                <w:sz w:val="22"/>
                <w:szCs w:val="22"/>
              </w:rPr>
              <w:t xml:space="preserve"> у 2 слоја (један пре и један после наношења глет масе).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096531" w:rsidRPr="006E3749" w:rsidRDefault="00096531" w:rsidP="006647D8">
            <w:pPr>
              <w:jc w:val="center"/>
            </w:pPr>
          </w:p>
          <w:p w:rsidR="00096531" w:rsidRPr="006E3749" w:rsidRDefault="00096531" w:rsidP="006647D8">
            <w:pPr>
              <w:jc w:val="center"/>
            </w:pPr>
          </w:p>
          <w:p w:rsidR="00096531" w:rsidRPr="006E3749" w:rsidRDefault="00096531" w:rsidP="006647D8">
            <w:pPr>
              <w:jc w:val="center"/>
            </w:pPr>
          </w:p>
          <w:p w:rsidR="00453F6A" w:rsidRPr="006E3749" w:rsidRDefault="00096531" w:rsidP="006647D8">
            <w:pPr>
              <w:jc w:val="cente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096531" w:rsidRPr="006E3749" w:rsidRDefault="00096531" w:rsidP="006647D8">
            <w:pPr>
              <w:jc w:val="center"/>
            </w:pPr>
          </w:p>
          <w:p w:rsidR="00096531" w:rsidRPr="006E3749" w:rsidRDefault="00096531" w:rsidP="006647D8">
            <w:pPr>
              <w:jc w:val="center"/>
            </w:pPr>
          </w:p>
          <w:p w:rsidR="00096531" w:rsidRPr="006E3749" w:rsidRDefault="00096531" w:rsidP="006647D8">
            <w:pPr>
              <w:jc w:val="center"/>
            </w:pPr>
          </w:p>
          <w:p w:rsidR="00453F6A" w:rsidRPr="006E3749" w:rsidRDefault="00096531" w:rsidP="006647D8">
            <w:pPr>
              <w:jc w:val="center"/>
            </w:pPr>
            <w:r w:rsidRPr="006E3749">
              <w:rPr>
                <w:sz w:val="22"/>
                <w:szCs w:val="22"/>
              </w:rPr>
              <w:t>329,0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6647D8">
        <w:tc>
          <w:tcPr>
            <w:tcW w:w="250" w:type="pct"/>
            <w:tcBorders>
              <w:top w:val="single" w:sz="4" w:space="0" w:color="auto"/>
              <w:left w:val="single" w:sz="4" w:space="0" w:color="auto"/>
              <w:bottom w:val="single" w:sz="4" w:space="0" w:color="auto"/>
              <w:right w:val="single" w:sz="4" w:space="0" w:color="auto"/>
            </w:tcBorders>
          </w:tcPr>
          <w:p w:rsidR="004A50F0" w:rsidRPr="006E3749" w:rsidRDefault="004A50F0" w:rsidP="00C5680C">
            <w:pPr>
              <w:jc w:val="center"/>
              <w:rPr>
                <w:kern w:val="2"/>
              </w:rPr>
            </w:pPr>
          </w:p>
          <w:p w:rsidR="00453F6A" w:rsidRPr="006E3749" w:rsidRDefault="00096531" w:rsidP="00C5680C">
            <w:pPr>
              <w:jc w:val="center"/>
              <w:rPr>
                <w:kern w:val="2"/>
              </w:rPr>
            </w:pPr>
            <w:r w:rsidRPr="006E3749">
              <w:rPr>
                <w:kern w:val="2"/>
                <w:sz w:val="22"/>
                <w:szCs w:val="22"/>
              </w:rPr>
              <w:t>12.</w:t>
            </w:r>
          </w:p>
        </w:tc>
        <w:tc>
          <w:tcPr>
            <w:tcW w:w="1560" w:type="pct"/>
            <w:tcBorders>
              <w:top w:val="single" w:sz="4" w:space="0" w:color="auto"/>
              <w:left w:val="single" w:sz="4" w:space="0" w:color="auto"/>
              <w:bottom w:val="single" w:sz="4" w:space="0" w:color="auto"/>
              <w:right w:val="single" w:sz="4" w:space="0" w:color="auto"/>
            </w:tcBorders>
          </w:tcPr>
          <w:p w:rsidR="00453F6A" w:rsidRPr="006E3749" w:rsidRDefault="00096531" w:rsidP="009C5411">
            <w:pPr>
              <w:widowControl w:val="0"/>
              <w:overflowPunct w:val="0"/>
              <w:autoSpaceDE w:val="0"/>
              <w:autoSpaceDN w:val="0"/>
              <w:adjustRightInd w:val="0"/>
              <w:spacing w:line="220" w:lineRule="auto"/>
              <w:jc w:val="both"/>
            </w:pPr>
            <w:r w:rsidRPr="006E3749">
              <w:rPr>
                <w:sz w:val="22"/>
                <w:szCs w:val="22"/>
              </w:rPr>
              <w:t>Замена лимених опшивки (иза атике), развијене ширине 100,00цм.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096531" w:rsidRPr="006E3749" w:rsidRDefault="00096531" w:rsidP="006647D8">
            <w:pPr>
              <w:jc w:val="center"/>
            </w:pPr>
          </w:p>
          <w:p w:rsidR="00453F6A" w:rsidRPr="006E3749" w:rsidRDefault="00096531" w:rsidP="006647D8">
            <w:pPr>
              <w:jc w:val="cente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4A50F0" w:rsidRPr="006E3749" w:rsidRDefault="004A50F0" w:rsidP="006647D8">
            <w:pPr>
              <w:jc w:val="center"/>
            </w:pPr>
          </w:p>
          <w:p w:rsidR="00453F6A" w:rsidRPr="006E3749" w:rsidRDefault="00096531" w:rsidP="006647D8">
            <w:pPr>
              <w:jc w:val="center"/>
            </w:pPr>
            <w:r w:rsidRPr="006E3749">
              <w:rPr>
                <w:sz w:val="22"/>
                <w:szCs w:val="22"/>
              </w:rPr>
              <w:t>18,0</w:t>
            </w:r>
            <w:r w:rsidR="009C5411" w:rsidRPr="006E3749">
              <w:rPr>
                <w:sz w:val="22"/>
                <w:szCs w:val="22"/>
              </w:rPr>
              <w:t>0</w:t>
            </w:r>
          </w:p>
        </w:tc>
        <w:tc>
          <w:tcPr>
            <w:tcW w:w="520"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59"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c>
          <w:tcPr>
            <w:tcW w:w="693" w:type="pct"/>
            <w:tcBorders>
              <w:top w:val="single" w:sz="4" w:space="0" w:color="auto"/>
              <w:left w:val="single" w:sz="4" w:space="0" w:color="auto"/>
              <w:bottom w:val="single" w:sz="4" w:space="0" w:color="auto"/>
              <w:right w:val="single" w:sz="4" w:space="0" w:color="auto"/>
            </w:tcBorders>
          </w:tcPr>
          <w:p w:rsidR="00453F6A" w:rsidRPr="006E3749" w:rsidRDefault="00453F6A" w:rsidP="006647D8">
            <w:pPr>
              <w:jc w:val="center"/>
              <w:rPr>
                <w:kern w:val="2"/>
              </w:rPr>
            </w:pPr>
          </w:p>
        </w:tc>
      </w:tr>
      <w:tr w:rsidR="006647D8" w:rsidRPr="006E3749" w:rsidTr="00C5680C">
        <w:tc>
          <w:tcPr>
            <w:tcW w:w="250" w:type="pct"/>
            <w:tcBorders>
              <w:top w:val="single" w:sz="4" w:space="0" w:color="auto"/>
              <w:left w:val="single" w:sz="4" w:space="0" w:color="auto"/>
              <w:bottom w:val="single" w:sz="4" w:space="0" w:color="auto"/>
              <w:right w:val="single" w:sz="4" w:space="0" w:color="auto"/>
            </w:tcBorders>
          </w:tcPr>
          <w:p w:rsidR="004A50F0" w:rsidRPr="006E3749" w:rsidRDefault="004A50F0" w:rsidP="00C5680C">
            <w:pPr>
              <w:jc w:val="center"/>
              <w:rPr>
                <w:kern w:val="2"/>
              </w:rPr>
            </w:pPr>
          </w:p>
          <w:p w:rsidR="00096531" w:rsidRPr="006E3749" w:rsidRDefault="00096531" w:rsidP="00C5680C">
            <w:pPr>
              <w:jc w:val="center"/>
              <w:rPr>
                <w:kern w:val="2"/>
              </w:rPr>
            </w:pPr>
            <w:r w:rsidRPr="006E3749">
              <w:rPr>
                <w:kern w:val="2"/>
                <w:sz w:val="22"/>
                <w:szCs w:val="22"/>
              </w:rPr>
              <w:t>13.</w:t>
            </w:r>
          </w:p>
        </w:tc>
        <w:tc>
          <w:tcPr>
            <w:tcW w:w="1560" w:type="pct"/>
            <w:tcBorders>
              <w:top w:val="single" w:sz="4" w:space="0" w:color="auto"/>
              <w:left w:val="single" w:sz="4" w:space="0" w:color="auto"/>
              <w:bottom w:val="single" w:sz="4" w:space="0" w:color="auto"/>
              <w:right w:val="single" w:sz="4" w:space="0" w:color="auto"/>
            </w:tcBorders>
          </w:tcPr>
          <w:p w:rsidR="004A50F0" w:rsidRPr="006E3749" w:rsidRDefault="00096531" w:rsidP="00BD3D4B">
            <w:pPr>
              <w:widowControl w:val="0"/>
              <w:overflowPunct w:val="0"/>
              <w:autoSpaceDE w:val="0"/>
              <w:autoSpaceDN w:val="0"/>
              <w:adjustRightInd w:val="0"/>
              <w:spacing w:line="220" w:lineRule="auto"/>
              <w:jc w:val="both"/>
            </w:pPr>
            <w:r w:rsidRPr="006E3749">
              <w:rPr>
                <w:sz w:val="22"/>
                <w:szCs w:val="22"/>
              </w:rPr>
              <w:t xml:space="preserve">Бојење постојећих олука и олучних вертикала као и лимене опшивке венца бојом за метал (олуци 31,0м, олучне </w:t>
            </w:r>
            <w:r w:rsidRPr="006E3749">
              <w:rPr>
                <w:sz w:val="22"/>
                <w:szCs w:val="22"/>
              </w:rPr>
              <w:lastRenderedPageBreak/>
              <w:t>цеви 24,0м опшивке 47,0м). Пре бојења лим очистити и наннети антикорозивни премаз. После сушења лимарију обојити бојом за метал два пута. Обрачун по м</w:t>
            </w:r>
            <w:r w:rsidRPr="006E3749">
              <w:rPr>
                <w:sz w:val="22"/>
                <w:szCs w:val="22"/>
                <w:vertAlign w:val="superscript"/>
              </w:rPr>
              <w:t>2</w:t>
            </w:r>
            <w:r w:rsidRPr="006E3749">
              <w:rPr>
                <w:sz w:val="22"/>
                <w:szCs w:val="22"/>
              </w:rPr>
              <w:t>.</w:t>
            </w:r>
          </w:p>
        </w:tc>
        <w:tc>
          <w:tcPr>
            <w:tcW w:w="312" w:type="pct"/>
            <w:tcBorders>
              <w:top w:val="single" w:sz="4" w:space="0" w:color="auto"/>
              <w:left w:val="single" w:sz="4" w:space="0" w:color="auto"/>
              <w:bottom w:val="single" w:sz="4" w:space="0" w:color="auto"/>
              <w:right w:val="single" w:sz="4" w:space="0" w:color="auto"/>
            </w:tcBorders>
            <w:hideMark/>
          </w:tcPr>
          <w:p w:rsidR="009C5411" w:rsidRPr="006E3749" w:rsidRDefault="009C5411" w:rsidP="006647D8">
            <w:pPr>
              <w:jc w:val="center"/>
            </w:pPr>
          </w:p>
          <w:p w:rsidR="00096531" w:rsidRPr="006E3749" w:rsidRDefault="009C5411" w:rsidP="009C5411">
            <w:pPr>
              <w:jc w:val="center"/>
            </w:pPr>
            <w:r w:rsidRPr="006E3749">
              <w:rPr>
                <w:sz w:val="22"/>
                <w:szCs w:val="22"/>
              </w:rPr>
              <w:t>м</w:t>
            </w:r>
            <w:r w:rsidRPr="006E3749">
              <w:rPr>
                <w:sz w:val="22"/>
                <w:szCs w:val="22"/>
                <w:vertAlign w:val="superscript"/>
              </w:rPr>
              <w:t>2</w:t>
            </w:r>
          </w:p>
        </w:tc>
        <w:tc>
          <w:tcPr>
            <w:tcW w:w="450" w:type="pct"/>
            <w:tcBorders>
              <w:top w:val="single" w:sz="4" w:space="0" w:color="auto"/>
              <w:left w:val="single" w:sz="4" w:space="0" w:color="auto"/>
              <w:bottom w:val="single" w:sz="4" w:space="0" w:color="auto"/>
              <w:right w:val="single" w:sz="4" w:space="0" w:color="auto"/>
            </w:tcBorders>
          </w:tcPr>
          <w:p w:rsidR="009C5411" w:rsidRPr="006E3749" w:rsidRDefault="009C5411" w:rsidP="006647D8">
            <w:pPr>
              <w:jc w:val="center"/>
            </w:pPr>
          </w:p>
          <w:p w:rsidR="00096531" w:rsidRPr="006E3749" w:rsidRDefault="009C5411" w:rsidP="006647D8">
            <w:pPr>
              <w:jc w:val="center"/>
            </w:pPr>
            <w:r w:rsidRPr="006E3749">
              <w:rPr>
                <w:sz w:val="22"/>
                <w:szCs w:val="22"/>
              </w:rPr>
              <w:t>40,00</w:t>
            </w:r>
          </w:p>
        </w:tc>
        <w:tc>
          <w:tcPr>
            <w:tcW w:w="520" w:type="pct"/>
            <w:tcBorders>
              <w:top w:val="single" w:sz="4" w:space="0" w:color="auto"/>
              <w:left w:val="single" w:sz="4" w:space="0" w:color="auto"/>
              <w:bottom w:val="single" w:sz="4" w:space="0" w:color="auto"/>
              <w:right w:val="single" w:sz="4" w:space="0" w:color="auto"/>
            </w:tcBorders>
          </w:tcPr>
          <w:p w:rsidR="00096531" w:rsidRPr="006E3749" w:rsidRDefault="00096531" w:rsidP="006647D8">
            <w:pPr>
              <w:jc w:val="center"/>
              <w:rPr>
                <w:kern w:val="2"/>
              </w:rPr>
            </w:pPr>
          </w:p>
        </w:tc>
        <w:tc>
          <w:tcPr>
            <w:tcW w:w="555" w:type="pct"/>
            <w:tcBorders>
              <w:top w:val="single" w:sz="4" w:space="0" w:color="auto"/>
              <w:left w:val="single" w:sz="4" w:space="0" w:color="auto"/>
              <w:bottom w:val="single" w:sz="4" w:space="0" w:color="auto"/>
              <w:right w:val="single" w:sz="4" w:space="0" w:color="auto"/>
            </w:tcBorders>
          </w:tcPr>
          <w:p w:rsidR="00096531" w:rsidRPr="006E3749" w:rsidRDefault="00096531" w:rsidP="006647D8">
            <w:pPr>
              <w:jc w:val="center"/>
              <w:rPr>
                <w:kern w:val="2"/>
              </w:rPr>
            </w:pPr>
          </w:p>
        </w:tc>
        <w:tc>
          <w:tcPr>
            <w:tcW w:w="659" w:type="pct"/>
            <w:tcBorders>
              <w:top w:val="single" w:sz="4" w:space="0" w:color="auto"/>
              <w:left w:val="single" w:sz="4" w:space="0" w:color="auto"/>
              <w:bottom w:val="single" w:sz="12" w:space="0" w:color="auto"/>
              <w:right w:val="single" w:sz="4" w:space="0" w:color="auto"/>
            </w:tcBorders>
          </w:tcPr>
          <w:p w:rsidR="00096531" w:rsidRPr="006E3749" w:rsidRDefault="00096531" w:rsidP="006647D8">
            <w:pPr>
              <w:jc w:val="center"/>
              <w:rPr>
                <w:kern w:val="2"/>
              </w:rPr>
            </w:pPr>
          </w:p>
        </w:tc>
        <w:tc>
          <w:tcPr>
            <w:tcW w:w="693" w:type="pct"/>
            <w:tcBorders>
              <w:top w:val="single" w:sz="4" w:space="0" w:color="auto"/>
              <w:left w:val="single" w:sz="4" w:space="0" w:color="auto"/>
              <w:bottom w:val="single" w:sz="12" w:space="0" w:color="auto"/>
              <w:right w:val="single" w:sz="4" w:space="0" w:color="auto"/>
            </w:tcBorders>
          </w:tcPr>
          <w:p w:rsidR="00096531" w:rsidRPr="006E3749" w:rsidRDefault="00096531" w:rsidP="006647D8">
            <w:pPr>
              <w:jc w:val="center"/>
              <w:rPr>
                <w:kern w:val="2"/>
              </w:rPr>
            </w:pPr>
          </w:p>
        </w:tc>
      </w:tr>
      <w:tr w:rsidR="00C5680C" w:rsidRPr="006E3749" w:rsidTr="00C5680C">
        <w:tc>
          <w:tcPr>
            <w:tcW w:w="3648" w:type="pct"/>
            <w:gridSpan w:val="6"/>
            <w:tcBorders>
              <w:top w:val="single" w:sz="4" w:space="0" w:color="auto"/>
              <w:left w:val="single" w:sz="4" w:space="0" w:color="auto"/>
              <w:bottom w:val="single" w:sz="4" w:space="0" w:color="auto"/>
              <w:right w:val="single" w:sz="12" w:space="0" w:color="auto"/>
            </w:tcBorders>
          </w:tcPr>
          <w:p w:rsidR="00C5680C" w:rsidRPr="006E3749" w:rsidRDefault="00C5680C" w:rsidP="006647D8">
            <w:pPr>
              <w:jc w:val="center"/>
              <w:rPr>
                <w:kern w:val="2"/>
              </w:rPr>
            </w:pPr>
          </w:p>
          <w:p w:rsidR="00C5680C" w:rsidRPr="006E3749" w:rsidRDefault="00C5680C" w:rsidP="00C5680C">
            <w:pPr>
              <w:jc w:val="right"/>
              <w:rPr>
                <w:b/>
                <w:kern w:val="2"/>
              </w:rPr>
            </w:pPr>
            <w:r w:rsidRPr="006E3749">
              <w:rPr>
                <w:b/>
                <w:kern w:val="2"/>
              </w:rPr>
              <w:t>У К У П Н О</w:t>
            </w:r>
          </w:p>
        </w:tc>
        <w:tc>
          <w:tcPr>
            <w:tcW w:w="659" w:type="pct"/>
            <w:tcBorders>
              <w:top w:val="single" w:sz="12" w:space="0" w:color="auto"/>
              <w:left w:val="single" w:sz="12" w:space="0" w:color="auto"/>
              <w:bottom w:val="single" w:sz="12" w:space="0" w:color="auto"/>
              <w:right w:val="single" w:sz="12" w:space="0" w:color="auto"/>
            </w:tcBorders>
          </w:tcPr>
          <w:p w:rsidR="00C5680C" w:rsidRPr="006E3749" w:rsidRDefault="00C5680C" w:rsidP="006647D8">
            <w:pPr>
              <w:jc w:val="center"/>
              <w:rPr>
                <w:kern w:val="2"/>
              </w:rPr>
            </w:pPr>
          </w:p>
        </w:tc>
        <w:tc>
          <w:tcPr>
            <w:tcW w:w="693" w:type="pct"/>
            <w:tcBorders>
              <w:top w:val="single" w:sz="12" w:space="0" w:color="auto"/>
              <w:left w:val="single" w:sz="12" w:space="0" w:color="auto"/>
              <w:bottom w:val="single" w:sz="12" w:space="0" w:color="auto"/>
              <w:right w:val="single" w:sz="12" w:space="0" w:color="auto"/>
            </w:tcBorders>
          </w:tcPr>
          <w:p w:rsidR="00C5680C" w:rsidRPr="006E3749" w:rsidRDefault="00C5680C" w:rsidP="006647D8">
            <w:pPr>
              <w:jc w:val="center"/>
              <w:rPr>
                <w:kern w:val="2"/>
              </w:rPr>
            </w:pPr>
          </w:p>
        </w:tc>
      </w:tr>
    </w:tbl>
    <w:p w:rsidR="00176F8F" w:rsidRPr="006E3749" w:rsidRDefault="00176F8F" w:rsidP="00E145F5">
      <w:pPr>
        <w:ind w:right="-604"/>
        <w:rPr>
          <w:bCs/>
          <w:iCs/>
          <w:kern w:val="2"/>
        </w:rPr>
      </w:pPr>
    </w:p>
    <w:p w:rsidR="00524E28" w:rsidRPr="006E3749" w:rsidRDefault="00524E28" w:rsidP="00DF505B">
      <w:pPr>
        <w:pStyle w:val="BodyText"/>
        <w:spacing w:before="7" w:after="1"/>
        <w:rPr>
          <w:b/>
          <w:sz w:val="20"/>
        </w:rPr>
      </w:pPr>
    </w:p>
    <w:p w:rsidR="00F80833" w:rsidRPr="006E3749" w:rsidRDefault="00F80833" w:rsidP="0090202D">
      <w:pPr>
        <w:pStyle w:val="ListParagraph"/>
        <w:tabs>
          <w:tab w:val="left" w:pos="90"/>
        </w:tabs>
        <w:ind w:left="90"/>
        <w:jc w:val="both"/>
      </w:pPr>
    </w:p>
    <w:p w:rsidR="0090202D" w:rsidRPr="006E3749" w:rsidRDefault="0090202D" w:rsidP="0090202D">
      <w:pPr>
        <w:jc w:val="both"/>
      </w:pPr>
      <w:r w:rsidRPr="006E3749">
        <w:t xml:space="preserve">Образац структуре понуђене цене понуђач попуњава према следећем упутству: </w:t>
      </w:r>
    </w:p>
    <w:p w:rsidR="0090202D" w:rsidRPr="006E3749" w:rsidRDefault="0090202D" w:rsidP="0090202D">
      <w:pPr>
        <w:numPr>
          <w:ilvl w:val="0"/>
          <w:numId w:val="30"/>
        </w:numPr>
        <w:spacing w:line="100" w:lineRule="atLeast"/>
        <w:jc w:val="both"/>
      </w:pPr>
      <w:r w:rsidRPr="006E3749">
        <w:t>У колону ЈЕДНИЧНА ЦЕНА-БЕЗ ПДВ-А понуђач уписује цену радова без ПДВ-а, исказану у динарима по наведеној јединици мере.</w:t>
      </w:r>
    </w:p>
    <w:p w:rsidR="0090202D" w:rsidRPr="006E3749" w:rsidRDefault="0090202D" w:rsidP="0090202D">
      <w:pPr>
        <w:numPr>
          <w:ilvl w:val="0"/>
          <w:numId w:val="30"/>
        </w:numPr>
        <w:spacing w:line="100" w:lineRule="atLeast"/>
        <w:jc w:val="both"/>
      </w:pPr>
      <w:r w:rsidRPr="006E3749">
        <w:t>У колону ЈЕДНИЧНА ЦЕНА-СА ПДВ-ом понуђач уписује цену радова са ПДВ-ом, исказану у динарима по наведеној јединици мере.</w:t>
      </w:r>
    </w:p>
    <w:p w:rsidR="0090202D" w:rsidRPr="006E3749" w:rsidRDefault="0090202D" w:rsidP="0090202D">
      <w:pPr>
        <w:numPr>
          <w:ilvl w:val="0"/>
          <w:numId w:val="30"/>
        </w:numPr>
        <w:spacing w:line="100" w:lineRule="atLeast"/>
        <w:jc w:val="both"/>
      </w:pPr>
      <w:r w:rsidRPr="006E3749">
        <w:t>У колону УКУПНА-ЦЕНА-БЕЗ ПДВ-а понуђач уписује вредност радова без ПДВ-а, за дате количине.</w:t>
      </w:r>
    </w:p>
    <w:p w:rsidR="0090202D" w:rsidRPr="006E3749" w:rsidRDefault="0090202D" w:rsidP="0090202D">
      <w:pPr>
        <w:numPr>
          <w:ilvl w:val="0"/>
          <w:numId w:val="30"/>
        </w:numPr>
        <w:spacing w:line="100" w:lineRule="atLeast"/>
        <w:jc w:val="both"/>
      </w:pPr>
      <w:r w:rsidRPr="006E3749">
        <w:t>У колону УКУПНА-ЦЕНА-СА ПДВ-ом понуђач уписује вредност радова са ПДВ-ом, за дате количине.</w:t>
      </w:r>
    </w:p>
    <w:p w:rsidR="007A6700" w:rsidRPr="006E3749" w:rsidRDefault="007A6700" w:rsidP="007A6700">
      <w:pPr>
        <w:spacing w:line="100" w:lineRule="atLeast"/>
        <w:ind w:left="567"/>
        <w:jc w:val="both"/>
      </w:pPr>
    </w:p>
    <w:p w:rsidR="007A6700" w:rsidRPr="006E3749" w:rsidRDefault="007A6700" w:rsidP="007A6700">
      <w:pPr>
        <w:spacing w:line="100" w:lineRule="atLeast"/>
        <w:ind w:left="567"/>
        <w:jc w:val="both"/>
      </w:pPr>
    </w:p>
    <w:p w:rsidR="007A6700" w:rsidRPr="006E3749" w:rsidRDefault="007A6700" w:rsidP="007A6700">
      <w:pPr>
        <w:spacing w:line="100" w:lineRule="atLeast"/>
        <w:ind w:left="567"/>
        <w:jc w:val="both"/>
      </w:pPr>
    </w:p>
    <w:p w:rsidR="007A6700" w:rsidRPr="006E3749" w:rsidRDefault="007A6700" w:rsidP="007A6700">
      <w:pPr>
        <w:spacing w:line="100" w:lineRule="atLeast"/>
        <w:ind w:left="567"/>
        <w:jc w:val="both"/>
      </w:pPr>
    </w:p>
    <w:p w:rsidR="0090202D" w:rsidRPr="006E3749" w:rsidRDefault="0090202D" w:rsidP="0090202D">
      <w:pPr>
        <w:pStyle w:val="ListParagraph"/>
        <w:tabs>
          <w:tab w:val="left" w:pos="90"/>
        </w:tabs>
        <w:ind w:left="90"/>
        <w:jc w:val="both"/>
      </w:pPr>
    </w:p>
    <w:tbl>
      <w:tblPr>
        <w:tblW w:w="0" w:type="auto"/>
        <w:tblLayout w:type="fixed"/>
        <w:tblLook w:val="0000"/>
      </w:tblPr>
      <w:tblGrid>
        <w:gridCol w:w="3438"/>
        <w:gridCol w:w="5578"/>
        <w:gridCol w:w="3094"/>
      </w:tblGrid>
      <w:tr w:rsidR="0090202D" w:rsidRPr="006E3749" w:rsidTr="0090202D">
        <w:tc>
          <w:tcPr>
            <w:tcW w:w="3438" w:type="dxa"/>
            <w:shd w:val="clear" w:color="auto" w:fill="auto"/>
            <w:vAlign w:val="center"/>
          </w:tcPr>
          <w:p w:rsidR="0090202D" w:rsidRPr="006E3749" w:rsidRDefault="0090202D" w:rsidP="009F74D8">
            <w:pPr>
              <w:pStyle w:val="BodyText2"/>
              <w:spacing w:line="100" w:lineRule="atLeast"/>
              <w:jc w:val="center"/>
            </w:pPr>
            <w:r w:rsidRPr="006E3749">
              <w:t>Датум:</w:t>
            </w:r>
          </w:p>
        </w:tc>
        <w:tc>
          <w:tcPr>
            <w:tcW w:w="5578" w:type="dxa"/>
            <w:shd w:val="clear" w:color="auto" w:fill="auto"/>
            <w:vAlign w:val="center"/>
          </w:tcPr>
          <w:p w:rsidR="0090202D" w:rsidRPr="006E3749" w:rsidRDefault="0090202D" w:rsidP="009F74D8">
            <w:pPr>
              <w:pStyle w:val="BodyText2"/>
              <w:spacing w:line="100" w:lineRule="atLeast"/>
              <w:jc w:val="center"/>
            </w:pPr>
            <w:r w:rsidRPr="006E3749">
              <w:t xml:space="preserve">              М.П.</w:t>
            </w:r>
          </w:p>
        </w:tc>
        <w:tc>
          <w:tcPr>
            <w:tcW w:w="3094" w:type="dxa"/>
            <w:shd w:val="clear" w:color="auto" w:fill="auto"/>
            <w:vAlign w:val="center"/>
          </w:tcPr>
          <w:p w:rsidR="0090202D" w:rsidRPr="006E3749" w:rsidRDefault="0090202D" w:rsidP="009F74D8">
            <w:pPr>
              <w:pStyle w:val="BodyText2"/>
              <w:spacing w:line="100" w:lineRule="atLeast"/>
              <w:jc w:val="center"/>
            </w:pPr>
            <w:r w:rsidRPr="006E3749">
              <w:t xml:space="preserve">                                      Потпис понуђача</w:t>
            </w:r>
          </w:p>
        </w:tc>
      </w:tr>
      <w:tr w:rsidR="0090202D" w:rsidRPr="006E3749" w:rsidTr="0090202D">
        <w:tc>
          <w:tcPr>
            <w:tcW w:w="3438" w:type="dxa"/>
            <w:tcBorders>
              <w:bottom w:val="single" w:sz="4" w:space="0" w:color="000000"/>
            </w:tcBorders>
            <w:shd w:val="clear" w:color="auto" w:fill="auto"/>
          </w:tcPr>
          <w:p w:rsidR="0090202D" w:rsidRPr="006E3749" w:rsidRDefault="0090202D" w:rsidP="009F74D8">
            <w:pPr>
              <w:pStyle w:val="BodyText2"/>
              <w:snapToGrid w:val="0"/>
              <w:spacing w:line="100" w:lineRule="atLeast"/>
              <w:jc w:val="both"/>
            </w:pPr>
          </w:p>
        </w:tc>
        <w:tc>
          <w:tcPr>
            <w:tcW w:w="5578" w:type="dxa"/>
            <w:shd w:val="clear" w:color="auto" w:fill="auto"/>
          </w:tcPr>
          <w:p w:rsidR="0090202D" w:rsidRPr="006E3749" w:rsidRDefault="0090202D" w:rsidP="009F74D8">
            <w:pPr>
              <w:pStyle w:val="BodyText2"/>
              <w:snapToGrid w:val="0"/>
              <w:spacing w:line="100" w:lineRule="atLeast"/>
              <w:jc w:val="both"/>
            </w:pPr>
          </w:p>
        </w:tc>
        <w:tc>
          <w:tcPr>
            <w:tcW w:w="3094" w:type="dxa"/>
            <w:tcBorders>
              <w:bottom w:val="single" w:sz="4" w:space="0" w:color="000000"/>
            </w:tcBorders>
            <w:shd w:val="clear" w:color="auto" w:fill="auto"/>
          </w:tcPr>
          <w:p w:rsidR="0090202D" w:rsidRPr="006E3749" w:rsidRDefault="0090202D" w:rsidP="009F74D8">
            <w:pPr>
              <w:pStyle w:val="BodyText2"/>
              <w:snapToGrid w:val="0"/>
              <w:spacing w:line="100" w:lineRule="atLeast"/>
              <w:jc w:val="both"/>
            </w:pPr>
          </w:p>
        </w:tc>
      </w:tr>
    </w:tbl>
    <w:p w:rsidR="005308AA" w:rsidRPr="006E3749" w:rsidRDefault="005308AA" w:rsidP="0090202D">
      <w:pPr>
        <w:rPr>
          <w:b/>
          <w:bCs/>
        </w:rPr>
        <w:sectPr w:rsidR="005308AA" w:rsidRPr="006E3749" w:rsidSect="00AF1CD5">
          <w:headerReference w:type="default" r:id="rId14"/>
          <w:pgSz w:w="15840" w:h="12240" w:orient="landscape"/>
          <w:pgMar w:top="1440" w:right="1440" w:bottom="1440" w:left="1440" w:header="720" w:footer="720" w:gutter="0"/>
          <w:cols w:space="720"/>
          <w:docGrid w:linePitch="360"/>
        </w:sectPr>
      </w:pPr>
    </w:p>
    <w:p w:rsidR="000D702E" w:rsidRPr="006E3749" w:rsidRDefault="000D702E" w:rsidP="000D702E">
      <w:pPr>
        <w:jc w:val="right"/>
        <w:rPr>
          <w:b/>
          <w:bCs/>
        </w:rPr>
      </w:pPr>
      <w:r w:rsidRPr="006E3749">
        <w:rPr>
          <w:b/>
          <w:bCs/>
        </w:rPr>
        <w:lastRenderedPageBreak/>
        <w:t xml:space="preserve">(ОБРАЗАЦ </w:t>
      </w:r>
      <w:r w:rsidR="00D8128C" w:rsidRPr="006E3749">
        <w:rPr>
          <w:b/>
          <w:bCs/>
        </w:rPr>
        <w:t xml:space="preserve"> </w:t>
      </w:r>
      <w:r w:rsidRPr="006E3749">
        <w:rPr>
          <w:b/>
          <w:bCs/>
        </w:rPr>
        <w:t>3)</w:t>
      </w:r>
    </w:p>
    <w:p w:rsidR="00BD21C3" w:rsidRPr="006E3749" w:rsidRDefault="00BD21C3" w:rsidP="000D702E">
      <w:pPr>
        <w:jc w:val="right"/>
      </w:pPr>
    </w:p>
    <w:p w:rsidR="000D702E" w:rsidRPr="006E3749" w:rsidRDefault="000D702E" w:rsidP="000D702E">
      <w:pPr>
        <w:jc w:val="center"/>
        <w:rPr>
          <w:sz w:val="36"/>
          <w:szCs w:val="36"/>
        </w:rPr>
      </w:pPr>
      <w:r w:rsidRPr="006E3749">
        <w:rPr>
          <w:sz w:val="36"/>
          <w:szCs w:val="36"/>
        </w:rPr>
        <w:t xml:space="preserve">   ОБРАЗАЦ ТРОШКОВА ПРИПРЕМЕ ПОНУДЕ</w:t>
      </w:r>
    </w:p>
    <w:p w:rsidR="000D702E" w:rsidRPr="006E3749" w:rsidRDefault="000D702E" w:rsidP="000D702E">
      <w:pPr>
        <w:jc w:val="both"/>
        <w:rPr>
          <w:i/>
          <w:sz w:val="36"/>
          <w:szCs w:val="36"/>
        </w:rPr>
      </w:pPr>
    </w:p>
    <w:p w:rsidR="000D702E" w:rsidRPr="006E3749" w:rsidRDefault="000D702E" w:rsidP="000D702E">
      <w:pPr>
        <w:ind w:firstLine="360"/>
        <w:jc w:val="both"/>
        <w:rPr>
          <w:i/>
          <w:sz w:val="28"/>
          <w:szCs w:val="28"/>
        </w:rPr>
      </w:pPr>
      <w:r w:rsidRPr="006E3749">
        <w:rPr>
          <w:i/>
          <w:sz w:val="28"/>
          <w:szCs w:val="28"/>
        </w:rPr>
        <w:t>У овом обрасцу понуђач може да искаже трошкове прибављања средстава обезбеђења.</w:t>
      </w:r>
    </w:p>
    <w:p w:rsidR="000D702E" w:rsidRPr="006E3749" w:rsidRDefault="000D702E" w:rsidP="000D702E">
      <w:pPr>
        <w:tabs>
          <w:tab w:val="left" w:pos="5430"/>
        </w:tabs>
        <w:jc w:val="both"/>
        <w:rPr>
          <w:sz w:val="28"/>
          <w:szCs w:val="28"/>
        </w:rPr>
      </w:pPr>
      <w:r w:rsidRPr="006E3749">
        <w:rPr>
          <w:sz w:val="28"/>
          <w:szCs w:val="28"/>
        </w:rPr>
        <w:t>У складу са чланом 88. став 1. Закона, понуђач_________________________________________________, доставља укупан износ и структуру трошкова припремања понуде, како следи у табели:</w:t>
      </w:r>
    </w:p>
    <w:tbl>
      <w:tblPr>
        <w:tblW w:w="0" w:type="auto"/>
        <w:tblInd w:w="-5" w:type="dxa"/>
        <w:tblLayout w:type="fixed"/>
        <w:tblLook w:val="0000"/>
      </w:tblPr>
      <w:tblGrid>
        <w:gridCol w:w="1908"/>
        <w:gridCol w:w="4596"/>
        <w:gridCol w:w="3694"/>
      </w:tblGrid>
      <w:tr w:rsidR="000D702E" w:rsidRPr="006E3749" w:rsidTr="00D67DA2">
        <w:tc>
          <w:tcPr>
            <w:tcW w:w="190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p>
          <w:p w:rsidR="000D702E" w:rsidRPr="006E3749" w:rsidRDefault="000D702E" w:rsidP="00D67DA2">
            <w:pPr>
              <w:tabs>
                <w:tab w:val="left" w:pos="5430"/>
              </w:tabs>
              <w:jc w:val="center"/>
              <w:rPr>
                <w:sz w:val="28"/>
                <w:szCs w:val="28"/>
              </w:rPr>
            </w:pPr>
            <w:r w:rsidRPr="006E3749">
              <w:rPr>
                <w:sz w:val="28"/>
                <w:szCs w:val="28"/>
              </w:rPr>
              <w:t xml:space="preserve">Редни </w:t>
            </w:r>
          </w:p>
          <w:p w:rsidR="000D702E" w:rsidRPr="006E3749" w:rsidRDefault="000D702E" w:rsidP="00D67DA2">
            <w:pPr>
              <w:tabs>
                <w:tab w:val="left" w:pos="5430"/>
              </w:tabs>
              <w:jc w:val="center"/>
              <w:rPr>
                <w:sz w:val="28"/>
                <w:szCs w:val="28"/>
              </w:rPr>
            </w:pPr>
            <w:r w:rsidRPr="006E3749">
              <w:rPr>
                <w:sz w:val="28"/>
                <w:szCs w:val="28"/>
              </w:rPr>
              <w:t>број</w:t>
            </w:r>
          </w:p>
        </w:tc>
        <w:tc>
          <w:tcPr>
            <w:tcW w:w="4596"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p>
          <w:p w:rsidR="000D702E" w:rsidRPr="006E3749" w:rsidRDefault="000D702E" w:rsidP="00D67DA2">
            <w:pPr>
              <w:tabs>
                <w:tab w:val="left" w:pos="5430"/>
              </w:tabs>
              <w:jc w:val="center"/>
              <w:rPr>
                <w:sz w:val="28"/>
                <w:szCs w:val="28"/>
              </w:rPr>
            </w:pPr>
            <w:r w:rsidRPr="006E3749">
              <w:rPr>
                <w:sz w:val="28"/>
                <w:szCs w:val="28"/>
              </w:rPr>
              <w:t>Врста трошка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28"/>
                <w:szCs w:val="28"/>
              </w:rPr>
            </w:pPr>
          </w:p>
          <w:p w:rsidR="000D702E" w:rsidRPr="006E3749" w:rsidRDefault="000D702E" w:rsidP="00D67DA2">
            <w:pPr>
              <w:tabs>
                <w:tab w:val="left" w:pos="5430"/>
              </w:tabs>
              <w:jc w:val="center"/>
              <w:rPr>
                <w:sz w:val="28"/>
                <w:szCs w:val="28"/>
              </w:rPr>
            </w:pPr>
            <w:r w:rsidRPr="006E3749">
              <w:rPr>
                <w:sz w:val="28"/>
                <w:szCs w:val="28"/>
              </w:rPr>
              <w:t>Износ</w:t>
            </w:r>
          </w:p>
          <w:p w:rsidR="000D702E" w:rsidRPr="006E3749" w:rsidRDefault="000D702E" w:rsidP="00D67DA2">
            <w:pPr>
              <w:tabs>
                <w:tab w:val="left" w:pos="5430"/>
              </w:tabs>
              <w:jc w:val="center"/>
              <w:rPr>
                <w:sz w:val="28"/>
                <w:szCs w:val="28"/>
              </w:rPr>
            </w:pPr>
            <w:r w:rsidRPr="006E3749">
              <w:rPr>
                <w:sz w:val="28"/>
                <w:szCs w:val="28"/>
              </w:rPr>
              <w:t xml:space="preserve"> трошкова  у РСД</w:t>
            </w:r>
          </w:p>
        </w:tc>
      </w:tr>
      <w:tr w:rsidR="000D702E" w:rsidRPr="006E3749" w:rsidTr="00D67DA2">
        <w:tc>
          <w:tcPr>
            <w:tcW w:w="190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p>
          <w:p w:rsidR="000D702E" w:rsidRPr="006E3749" w:rsidRDefault="000D702E" w:rsidP="00D67DA2">
            <w:pPr>
              <w:tabs>
                <w:tab w:val="left" w:pos="5430"/>
              </w:tabs>
              <w:jc w:val="center"/>
              <w:rPr>
                <w:sz w:val="28"/>
                <w:szCs w:val="28"/>
              </w:rPr>
            </w:pPr>
            <w:r w:rsidRPr="006E3749">
              <w:rPr>
                <w:sz w:val="28"/>
                <w:szCs w:val="28"/>
              </w:rPr>
              <w:t>1.</w:t>
            </w:r>
          </w:p>
        </w:tc>
        <w:tc>
          <w:tcPr>
            <w:tcW w:w="4596"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r>
      <w:tr w:rsidR="000D702E" w:rsidRPr="006E3749" w:rsidTr="00D67DA2">
        <w:tc>
          <w:tcPr>
            <w:tcW w:w="190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r w:rsidRPr="006E3749">
              <w:rPr>
                <w:sz w:val="28"/>
                <w:szCs w:val="28"/>
              </w:rPr>
              <w:t>2.</w:t>
            </w:r>
          </w:p>
        </w:tc>
        <w:tc>
          <w:tcPr>
            <w:tcW w:w="4596"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r>
      <w:tr w:rsidR="000D702E" w:rsidRPr="006E3749" w:rsidTr="00D67DA2">
        <w:tc>
          <w:tcPr>
            <w:tcW w:w="190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r w:rsidRPr="006E3749">
              <w:rPr>
                <w:sz w:val="28"/>
                <w:szCs w:val="28"/>
              </w:rPr>
              <w:t>3.</w:t>
            </w:r>
          </w:p>
        </w:tc>
        <w:tc>
          <w:tcPr>
            <w:tcW w:w="4596"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r>
      <w:tr w:rsidR="000D702E" w:rsidRPr="006E3749" w:rsidTr="00D67DA2">
        <w:tc>
          <w:tcPr>
            <w:tcW w:w="1908"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r w:rsidRPr="006E3749">
              <w:rPr>
                <w:sz w:val="28"/>
                <w:szCs w:val="28"/>
              </w:rPr>
              <w:t>4.</w:t>
            </w:r>
          </w:p>
          <w:p w:rsidR="000D702E" w:rsidRPr="006E3749" w:rsidRDefault="000D702E" w:rsidP="00D67DA2">
            <w:pPr>
              <w:tabs>
                <w:tab w:val="left" w:pos="5430"/>
              </w:tabs>
              <w:jc w:val="center"/>
              <w:rPr>
                <w:sz w:val="28"/>
                <w:szCs w:val="28"/>
              </w:rPr>
            </w:pPr>
          </w:p>
        </w:tc>
        <w:tc>
          <w:tcPr>
            <w:tcW w:w="4596" w:type="dxa"/>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r>
      <w:tr w:rsidR="000D702E" w:rsidRPr="006E3749" w:rsidTr="00D67DA2">
        <w:tc>
          <w:tcPr>
            <w:tcW w:w="6504" w:type="dxa"/>
            <w:gridSpan w:val="2"/>
            <w:tcBorders>
              <w:top w:val="single" w:sz="4" w:space="0" w:color="000000"/>
              <w:left w:val="single" w:sz="4" w:space="0" w:color="000000"/>
              <w:bottom w:val="single" w:sz="4" w:space="0" w:color="000000"/>
            </w:tcBorders>
            <w:shd w:val="clear" w:color="auto" w:fill="auto"/>
          </w:tcPr>
          <w:p w:rsidR="000D702E" w:rsidRPr="006E3749" w:rsidRDefault="000D702E" w:rsidP="00D67DA2">
            <w:pPr>
              <w:tabs>
                <w:tab w:val="left" w:pos="5430"/>
              </w:tabs>
              <w:snapToGrid w:val="0"/>
              <w:jc w:val="right"/>
              <w:rPr>
                <w:sz w:val="28"/>
                <w:szCs w:val="28"/>
              </w:rPr>
            </w:pPr>
            <w:r w:rsidRPr="006E3749">
              <w:rPr>
                <w:sz w:val="28"/>
                <w:szCs w:val="28"/>
              </w:rPr>
              <w:t xml:space="preserve">                              УКУПАН ИЗНОС ТРОШКОВА ПРИПРЕМАЊА ПОНУДЕ: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6E3749" w:rsidRDefault="000D702E" w:rsidP="00D67DA2">
            <w:pPr>
              <w:tabs>
                <w:tab w:val="left" w:pos="5430"/>
              </w:tabs>
              <w:snapToGrid w:val="0"/>
              <w:jc w:val="center"/>
              <w:rPr>
                <w:sz w:val="28"/>
                <w:szCs w:val="28"/>
              </w:rPr>
            </w:pPr>
          </w:p>
        </w:tc>
      </w:tr>
    </w:tbl>
    <w:p w:rsidR="000D702E" w:rsidRPr="006E3749" w:rsidRDefault="000D702E" w:rsidP="000D702E">
      <w:pPr>
        <w:tabs>
          <w:tab w:val="left" w:pos="5430"/>
        </w:tabs>
        <w:ind w:left="-180"/>
        <w:jc w:val="both"/>
      </w:pPr>
      <w:r w:rsidRPr="006E3749">
        <w:t xml:space="preserve">             Понуђач може у оквиру понуде доставити укупан износ и структуру трошкова припремања понуде.</w:t>
      </w:r>
    </w:p>
    <w:p w:rsidR="000D702E" w:rsidRPr="006E3749" w:rsidRDefault="000D702E" w:rsidP="000D702E">
      <w:pPr>
        <w:tabs>
          <w:tab w:val="left" w:pos="5430"/>
        </w:tabs>
        <w:ind w:left="-180"/>
        <w:jc w:val="both"/>
      </w:pPr>
      <w:r w:rsidRPr="006E3749">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0D702E" w:rsidRPr="006E3749" w:rsidRDefault="000D702E" w:rsidP="000D702E">
      <w:pPr>
        <w:tabs>
          <w:tab w:val="left" w:pos="5430"/>
        </w:tabs>
        <w:ind w:left="-180"/>
        <w:jc w:val="both"/>
      </w:pPr>
      <w:r w:rsidRPr="006E3749">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0D702E" w:rsidRPr="006E3749" w:rsidRDefault="000D702E" w:rsidP="000D702E">
      <w:pPr>
        <w:tabs>
          <w:tab w:val="left" w:pos="5430"/>
        </w:tabs>
        <w:ind w:left="-180"/>
        <w:jc w:val="both"/>
      </w:pPr>
      <w:r w:rsidRPr="006E3749">
        <w:t xml:space="preserve">           Уколико понуђач не попуни образац, Наручилац није у обавези да му надокнади трошкове припреме понуде.</w:t>
      </w:r>
    </w:p>
    <w:p w:rsidR="000D702E" w:rsidRPr="006E3749" w:rsidRDefault="000D702E" w:rsidP="000D702E">
      <w:pPr>
        <w:tabs>
          <w:tab w:val="left" w:pos="5430"/>
        </w:tabs>
        <w:ind w:left="-180"/>
        <w:jc w:val="both"/>
      </w:pPr>
    </w:p>
    <w:p w:rsidR="000D702E" w:rsidRPr="006E3749" w:rsidRDefault="000D702E" w:rsidP="000D702E">
      <w:pPr>
        <w:tabs>
          <w:tab w:val="left" w:pos="5430"/>
        </w:tabs>
        <w:ind w:left="-180"/>
        <w:jc w:val="both"/>
      </w:pPr>
      <w:r w:rsidRPr="006E3749">
        <w:t>НАПОМЕНА:</w:t>
      </w:r>
    </w:p>
    <w:p w:rsidR="000D702E" w:rsidRPr="006E3749" w:rsidRDefault="000D702E" w:rsidP="000D702E">
      <w:pPr>
        <w:tabs>
          <w:tab w:val="left" w:pos="5430"/>
        </w:tabs>
        <w:ind w:left="-180"/>
        <w:jc w:val="both"/>
      </w:pPr>
      <w:r w:rsidRPr="006E3749">
        <w:t xml:space="preserve">           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овлашћено лице понуђача и оверава печатом.</w:t>
      </w:r>
    </w:p>
    <w:p w:rsidR="000D702E" w:rsidRPr="006E3749" w:rsidRDefault="000D702E" w:rsidP="000D702E">
      <w:pPr>
        <w:tabs>
          <w:tab w:val="left" w:pos="5430"/>
        </w:tabs>
        <w:ind w:left="-180"/>
        <w:jc w:val="both"/>
      </w:pPr>
      <w:r w:rsidRPr="006E3749">
        <w:t xml:space="preserve">           Уколико понуду подноси група понуђача, напред наведени Образац трошкова припреме понуде потписује овлашћено лице овлашћеног члана групе понуђача и оверава печатом.</w:t>
      </w:r>
    </w:p>
    <w:p w:rsidR="000D702E" w:rsidRPr="006E3749" w:rsidRDefault="000D702E" w:rsidP="000D702E">
      <w:pPr>
        <w:tabs>
          <w:tab w:val="left" w:pos="5430"/>
        </w:tabs>
        <w:ind w:left="-180"/>
        <w:jc w:val="both"/>
      </w:pPr>
      <w:r w:rsidRPr="006E3749">
        <w:t xml:space="preserve">          Достављање овог обрасца није обавезно.</w:t>
      </w:r>
    </w:p>
    <w:p w:rsidR="00F80833" w:rsidRPr="006E3749" w:rsidRDefault="00F80833" w:rsidP="000D702E">
      <w:pPr>
        <w:tabs>
          <w:tab w:val="left" w:pos="5430"/>
        </w:tabs>
        <w:ind w:left="-180"/>
        <w:jc w:val="both"/>
      </w:pPr>
    </w:p>
    <w:p w:rsidR="000D702E" w:rsidRPr="006E3749" w:rsidRDefault="000D702E" w:rsidP="000D702E">
      <w:pPr>
        <w:tabs>
          <w:tab w:val="left" w:pos="5430"/>
        </w:tabs>
        <w:jc w:val="both"/>
      </w:pPr>
      <w:r w:rsidRPr="006E3749">
        <w:rPr>
          <w:i/>
        </w:rPr>
        <w:tab/>
      </w:r>
      <w:r w:rsidRPr="006E3749">
        <w:rPr>
          <w:i/>
        </w:rPr>
        <w:tab/>
      </w:r>
      <w:r w:rsidRPr="006E3749">
        <w:rPr>
          <w:i/>
        </w:rPr>
        <w:tab/>
        <w:t xml:space="preserve">  </w:t>
      </w:r>
      <w:r w:rsidRPr="006E3749">
        <w:t>Потпис понуђача</w:t>
      </w:r>
    </w:p>
    <w:p w:rsidR="000D702E" w:rsidRPr="006E3749" w:rsidRDefault="000D702E" w:rsidP="000D702E">
      <w:pPr>
        <w:tabs>
          <w:tab w:val="left" w:pos="5430"/>
        </w:tabs>
        <w:jc w:val="both"/>
        <w:rPr>
          <w:i/>
        </w:rPr>
      </w:pPr>
      <w:r w:rsidRPr="006E3749">
        <w:rPr>
          <w:i/>
        </w:rPr>
        <w:tab/>
      </w:r>
    </w:p>
    <w:p w:rsidR="000D702E" w:rsidRPr="006E3749" w:rsidRDefault="000D702E" w:rsidP="000D702E">
      <w:pPr>
        <w:tabs>
          <w:tab w:val="left" w:pos="5430"/>
        </w:tabs>
        <w:ind w:left="360"/>
        <w:jc w:val="both"/>
      </w:pPr>
      <w:r w:rsidRPr="006E3749">
        <w:t>Датум:________________                         М.П.</w:t>
      </w:r>
      <w:r w:rsidRPr="006E3749">
        <w:tab/>
      </w:r>
      <w:r w:rsidRPr="006E3749">
        <w:tab/>
        <w:t>____________________________</w:t>
      </w:r>
      <w:r w:rsidRPr="006E3749">
        <w:tab/>
      </w:r>
      <w:r w:rsidRPr="006E3749">
        <w:tab/>
      </w:r>
      <w:r w:rsidRPr="006E3749">
        <w:tab/>
        <w:t xml:space="preserve">                                 </w:t>
      </w:r>
    </w:p>
    <w:p w:rsidR="000D702E" w:rsidRPr="006E3749" w:rsidRDefault="000D702E" w:rsidP="00F80833">
      <w:pPr>
        <w:tabs>
          <w:tab w:val="left" w:pos="5430"/>
        </w:tabs>
        <w:ind w:left="360"/>
        <w:jc w:val="right"/>
      </w:pPr>
      <w:r w:rsidRPr="006E3749">
        <w:lastRenderedPageBreak/>
        <w:tab/>
      </w:r>
      <w:r w:rsidRPr="006E3749">
        <w:rPr>
          <w:b/>
          <w:bCs/>
        </w:rPr>
        <w:t xml:space="preserve">(ОБРАЗАЦ </w:t>
      </w:r>
      <w:r w:rsidR="00D8128C" w:rsidRPr="006E3749">
        <w:rPr>
          <w:b/>
          <w:bCs/>
        </w:rPr>
        <w:t xml:space="preserve"> </w:t>
      </w:r>
      <w:r w:rsidRPr="006E3749">
        <w:rPr>
          <w:b/>
          <w:bCs/>
        </w:rPr>
        <w:t>4)</w:t>
      </w:r>
    </w:p>
    <w:p w:rsidR="000D702E" w:rsidRPr="006E3749" w:rsidRDefault="000D702E" w:rsidP="000D702E">
      <w:pPr>
        <w:jc w:val="right"/>
      </w:pPr>
    </w:p>
    <w:p w:rsidR="000D702E" w:rsidRPr="006E3749" w:rsidRDefault="000D702E" w:rsidP="000D702E">
      <w:pPr>
        <w:tabs>
          <w:tab w:val="left" w:pos="2565"/>
        </w:tabs>
        <w:jc w:val="center"/>
        <w:rPr>
          <w:sz w:val="36"/>
          <w:szCs w:val="36"/>
        </w:rPr>
      </w:pPr>
      <w:r w:rsidRPr="006E3749">
        <w:rPr>
          <w:sz w:val="36"/>
          <w:szCs w:val="36"/>
        </w:rPr>
        <w:t>ОБРАЗАЦ ИЗЈАВЕ О НЕЗАВИСНОЈ ПОНУДИ</w:t>
      </w:r>
    </w:p>
    <w:p w:rsidR="000D702E" w:rsidRPr="006E3749" w:rsidRDefault="000D702E" w:rsidP="000D702E">
      <w:pPr>
        <w:tabs>
          <w:tab w:val="left" w:pos="2565"/>
        </w:tabs>
        <w:jc w:val="center"/>
        <w:rPr>
          <w:sz w:val="36"/>
          <w:szCs w:val="36"/>
        </w:rPr>
      </w:pPr>
    </w:p>
    <w:p w:rsidR="000D702E" w:rsidRPr="006E3749" w:rsidRDefault="000D702E" w:rsidP="000D702E">
      <w:pPr>
        <w:tabs>
          <w:tab w:val="left" w:pos="2565"/>
        </w:tabs>
        <w:jc w:val="both"/>
        <w:rPr>
          <w:i/>
        </w:rPr>
      </w:pPr>
      <w:r w:rsidRPr="006E3749">
        <w:rPr>
          <w:i/>
        </w:rPr>
        <w:t>У складу са чланом 26. Закона о јавним набавкама</w:t>
      </w:r>
    </w:p>
    <w:p w:rsidR="000D702E" w:rsidRPr="006E3749" w:rsidRDefault="000D702E" w:rsidP="000D702E">
      <w:pPr>
        <w:tabs>
          <w:tab w:val="left" w:pos="2565"/>
        </w:tabs>
        <w:jc w:val="both"/>
        <w:rPr>
          <w:i/>
        </w:rPr>
      </w:pPr>
    </w:p>
    <w:p w:rsidR="000D702E" w:rsidRPr="006E3749" w:rsidRDefault="000D702E" w:rsidP="000D702E">
      <w:pPr>
        <w:tabs>
          <w:tab w:val="left" w:pos="2565"/>
        </w:tabs>
        <w:jc w:val="both"/>
        <w:rPr>
          <w:i/>
        </w:rPr>
      </w:pPr>
      <w:r w:rsidRPr="006E3749">
        <w:rPr>
          <w:i/>
        </w:rPr>
        <w:t>___________________________________________________________________________</w:t>
      </w:r>
    </w:p>
    <w:p w:rsidR="000D702E" w:rsidRPr="006E3749" w:rsidRDefault="000D702E" w:rsidP="000D702E">
      <w:pPr>
        <w:tabs>
          <w:tab w:val="left" w:pos="2565"/>
        </w:tabs>
        <w:jc w:val="center"/>
        <w:rPr>
          <w:i/>
        </w:rPr>
      </w:pPr>
      <w:r w:rsidRPr="006E3749">
        <w:rPr>
          <w:i/>
        </w:rPr>
        <w:t>(Назив понуђача)</w:t>
      </w:r>
    </w:p>
    <w:p w:rsidR="000D702E" w:rsidRPr="006E3749" w:rsidRDefault="000D702E" w:rsidP="000D702E">
      <w:pPr>
        <w:tabs>
          <w:tab w:val="left" w:pos="2565"/>
        </w:tabs>
        <w:jc w:val="both"/>
        <w:rPr>
          <w:i/>
        </w:rPr>
      </w:pPr>
      <w:r w:rsidRPr="006E3749">
        <w:rPr>
          <w:i/>
        </w:rPr>
        <w:t>даје:</w:t>
      </w:r>
    </w:p>
    <w:p w:rsidR="000D702E" w:rsidRPr="006E3749" w:rsidRDefault="000D702E" w:rsidP="000D702E">
      <w:pPr>
        <w:tabs>
          <w:tab w:val="left" w:pos="2565"/>
        </w:tabs>
        <w:jc w:val="center"/>
        <w:rPr>
          <w:sz w:val="36"/>
          <w:szCs w:val="36"/>
        </w:rPr>
      </w:pPr>
      <w:r w:rsidRPr="006E3749">
        <w:rPr>
          <w:sz w:val="36"/>
          <w:szCs w:val="36"/>
        </w:rPr>
        <w:t>ИЗЈАВУ</w:t>
      </w:r>
    </w:p>
    <w:p w:rsidR="000D702E" w:rsidRPr="006E3749" w:rsidRDefault="000D702E" w:rsidP="000D702E">
      <w:pPr>
        <w:tabs>
          <w:tab w:val="left" w:pos="2565"/>
        </w:tabs>
        <w:jc w:val="center"/>
        <w:rPr>
          <w:sz w:val="36"/>
          <w:szCs w:val="36"/>
        </w:rPr>
      </w:pPr>
      <w:r w:rsidRPr="006E3749">
        <w:rPr>
          <w:sz w:val="36"/>
          <w:szCs w:val="36"/>
        </w:rPr>
        <w:t xml:space="preserve">О </w:t>
      </w:r>
    </w:p>
    <w:p w:rsidR="000D702E" w:rsidRPr="006E3749" w:rsidRDefault="000D702E" w:rsidP="000D702E">
      <w:pPr>
        <w:tabs>
          <w:tab w:val="left" w:pos="2565"/>
        </w:tabs>
        <w:jc w:val="center"/>
        <w:rPr>
          <w:sz w:val="36"/>
          <w:szCs w:val="36"/>
        </w:rPr>
      </w:pPr>
      <w:r w:rsidRPr="006E3749">
        <w:rPr>
          <w:sz w:val="36"/>
          <w:szCs w:val="36"/>
        </w:rPr>
        <w:t>НЕЗАВИСНОЈ ПОНУДИ</w:t>
      </w:r>
    </w:p>
    <w:p w:rsidR="000D702E" w:rsidRPr="006E3749" w:rsidRDefault="000D702E" w:rsidP="000D702E">
      <w:pPr>
        <w:tabs>
          <w:tab w:val="left" w:pos="2565"/>
        </w:tabs>
        <w:rPr>
          <w:sz w:val="36"/>
          <w:szCs w:val="36"/>
        </w:rPr>
      </w:pPr>
    </w:p>
    <w:p w:rsidR="000D702E" w:rsidRPr="006E3749" w:rsidRDefault="000D702E" w:rsidP="003D6FB0">
      <w:pPr>
        <w:jc w:val="both"/>
        <w:rPr>
          <w:b/>
          <w:bCs/>
          <w:i/>
          <w:iCs/>
          <w:sz w:val="28"/>
          <w:szCs w:val="28"/>
        </w:rPr>
      </w:pPr>
      <w:r w:rsidRPr="006E3749">
        <w:rPr>
          <w:sz w:val="28"/>
          <w:szCs w:val="28"/>
        </w:rPr>
        <w:t xml:space="preserve">       Под пуном материјалном и кривичном одговорношћу ПОТВРЂУЈЕМ да сам понуду у поступку јавне набавке мале вредности - </w:t>
      </w:r>
      <w:r w:rsidR="003D6FB0" w:rsidRPr="006E3749">
        <w:rPr>
          <w:sz w:val="28"/>
          <w:szCs w:val="28"/>
        </w:rPr>
        <w:t>Извођење радова на</w:t>
      </w:r>
      <w:r w:rsidR="00832C11" w:rsidRPr="006E3749">
        <w:rPr>
          <w:sz w:val="28"/>
          <w:szCs w:val="28"/>
        </w:rPr>
        <w:t xml:space="preserve">  инвестиционом одржавању фасаде зграде јединице локалне самоуправе Кучево</w:t>
      </w:r>
      <w:r w:rsidRPr="006E3749">
        <w:rPr>
          <w:sz w:val="28"/>
          <w:szCs w:val="28"/>
        </w:rPr>
        <w:t xml:space="preserve">, ЈНМВ </w:t>
      </w:r>
      <w:r w:rsidR="00E145F5" w:rsidRPr="006E3749">
        <w:rPr>
          <w:sz w:val="28"/>
          <w:szCs w:val="28"/>
        </w:rPr>
        <w:t>радова</w:t>
      </w:r>
      <w:r w:rsidRPr="006E3749">
        <w:rPr>
          <w:sz w:val="28"/>
          <w:szCs w:val="28"/>
        </w:rPr>
        <w:t xml:space="preserve"> број: </w:t>
      </w:r>
      <w:r w:rsidR="001D6B46" w:rsidRPr="006E3749">
        <w:rPr>
          <w:sz w:val="28"/>
          <w:szCs w:val="28"/>
        </w:rPr>
        <w:t>3</w:t>
      </w:r>
      <w:r w:rsidR="0090252F" w:rsidRPr="006E3749">
        <w:rPr>
          <w:sz w:val="28"/>
          <w:szCs w:val="28"/>
        </w:rPr>
        <w:t>р</w:t>
      </w:r>
      <w:r w:rsidRPr="006E3749">
        <w:rPr>
          <w:sz w:val="28"/>
          <w:szCs w:val="28"/>
        </w:rPr>
        <w:t>/2017, поднео независно, без договора са другим понуђачима или заинтересованим лицима.</w:t>
      </w:r>
    </w:p>
    <w:p w:rsidR="000D702E" w:rsidRPr="006E3749" w:rsidRDefault="000D702E" w:rsidP="000D702E">
      <w:pPr>
        <w:tabs>
          <w:tab w:val="left" w:pos="5430"/>
        </w:tabs>
        <w:ind w:left="180" w:hanging="720"/>
        <w:jc w:val="both"/>
        <w:rPr>
          <w:sz w:val="28"/>
          <w:szCs w:val="28"/>
        </w:rPr>
      </w:pPr>
    </w:p>
    <w:p w:rsidR="000D702E" w:rsidRPr="006E3749" w:rsidRDefault="000D702E" w:rsidP="000D702E">
      <w:pPr>
        <w:tabs>
          <w:tab w:val="left" w:pos="5430"/>
        </w:tabs>
        <w:jc w:val="both"/>
      </w:pPr>
      <w:r w:rsidRPr="006E3749">
        <w:rPr>
          <w:i/>
        </w:rPr>
        <w:tab/>
      </w:r>
      <w:r w:rsidRPr="006E3749">
        <w:rPr>
          <w:i/>
        </w:rPr>
        <w:tab/>
      </w:r>
      <w:r w:rsidRPr="006E3749">
        <w:rPr>
          <w:i/>
        </w:rPr>
        <w:tab/>
        <w:t xml:space="preserve">   </w:t>
      </w:r>
      <w:r w:rsidRPr="006E3749">
        <w:t>Потпис понуђача</w:t>
      </w:r>
    </w:p>
    <w:p w:rsidR="000D702E" w:rsidRPr="006E3749" w:rsidRDefault="000D702E" w:rsidP="000D702E">
      <w:pPr>
        <w:tabs>
          <w:tab w:val="left" w:pos="5430"/>
        </w:tabs>
        <w:jc w:val="both"/>
        <w:rPr>
          <w:i/>
        </w:rPr>
      </w:pPr>
      <w:r w:rsidRPr="006E3749">
        <w:rPr>
          <w:i/>
        </w:rPr>
        <w:tab/>
      </w:r>
    </w:p>
    <w:p w:rsidR="000D702E" w:rsidRPr="006E3749" w:rsidRDefault="000D702E" w:rsidP="000D702E">
      <w:pPr>
        <w:tabs>
          <w:tab w:val="left" w:pos="5430"/>
        </w:tabs>
        <w:ind w:left="360"/>
        <w:jc w:val="both"/>
      </w:pPr>
      <w:r w:rsidRPr="006E3749">
        <w:t>Датум:________________                         М.П.</w:t>
      </w:r>
      <w:r w:rsidRPr="006E3749">
        <w:tab/>
      </w:r>
      <w:r w:rsidRPr="006E3749">
        <w:tab/>
        <w:t>______________________________</w:t>
      </w:r>
    </w:p>
    <w:p w:rsidR="000D702E" w:rsidRPr="006E3749" w:rsidRDefault="000D702E" w:rsidP="000D702E">
      <w:pPr>
        <w:tabs>
          <w:tab w:val="left" w:pos="5430"/>
        </w:tabs>
        <w:ind w:left="360"/>
        <w:jc w:val="both"/>
      </w:pPr>
      <w:r w:rsidRPr="006E3749">
        <w:tab/>
      </w:r>
      <w:r w:rsidRPr="006E3749">
        <w:tab/>
      </w:r>
      <w:r w:rsidRPr="006E3749">
        <w:tab/>
      </w:r>
      <w:r w:rsidRPr="006E3749">
        <w:tab/>
        <w:t xml:space="preserve">                                 </w:t>
      </w:r>
      <w:r w:rsidRPr="006E3749">
        <w:tab/>
      </w:r>
    </w:p>
    <w:p w:rsidR="000D702E" w:rsidRPr="006E3749" w:rsidRDefault="000D702E" w:rsidP="000D702E">
      <w:pPr>
        <w:tabs>
          <w:tab w:val="left" w:pos="2565"/>
        </w:tabs>
        <w:jc w:val="both"/>
        <w:rPr>
          <w:i/>
          <w:sz w:val="36"/>
          <w:szCs w:val="36"/>
        </w:rPr>
      </w:pPr>
    </w:p>
    <w:p w:rsidR="000D702E" w:rsidRPr="006E3749" w:rsidRDefault="000D702E" w:rsidP="000D702E">
      <w:pPr>
        <w:jc w:val="both"/>
        <w:rPr>
          <w:u w:val="single"/>
        </w:rPr>
      </w:pPr>
      <w:r w:rsidRPr="006E3749">
        <w:rPr>
          <w:b/>
          <w:u w:val="single"/>
        </w:rPr>
        <w:t>Напомена:</w:t>
      </w:r>
      <w:r w:rsidRPr="006E3749">
        <w:rPr>
          <w:u w:val="single"/>
        </w:rPr>
        <w:t xml:space="preserve"> </w:t>
      </w:r>
    </w:p>
    <w:p w:rsidR="000D702E" w:rsidRPr="006E3749" w:rsidRDefault="000D702E" w:rsidP="000D702E">
      <w:pPr>
        <w:rPr>
          <w:u w:val="single"/>
        </w:rPr>
      </w:pPr>
    </w:p>
    <w:p w:rsidR="000D702E" w:rsidRPr="006E3749" w:rsidRDefault="000D702E" w:rsidP="000D702E">
      <w:pPr>
        <w:jc w:val="both"/>
        <w:rPr>
          <w:u w:val="single"/>
        </w:rPr>
      </w:pPr>
      <w:r w:rsidRPr="006E3749">
        <w:rPr>
          <w:u w:val="single"/>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0D702E" w:rsidRPr="006E3749" w:rsidRDefault="000D702E" w:rsidP="000D702E">
      <w:pPr>
        <w:jc w:val="both"/>
        <w:rPr>
          <w:u w:val="single"/>
        </w:rPr>
      </w:pPr>
      <w:r w:rsidRPr="006E3749">
        <w:rPr>
          <w:u w:val="single"/>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w:t>
      </w:r>
      <w:r w:rsidR="003104F3" w:rsidRPr="006E3749">
        <w:rPr>
          <w:u w:val="single"/>
        </w:rPr>
        <w:t>ку јавне набавке у смислу ЗЈН</w:t>
      </w:r>
      <w:r w:rsidRPr="006E3749">
        <w:rPr>
          <w:u w:val="single"/>
        </w:rPr>
        <w:t xml:space="preserve">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w:t>
      </w:r>
      <w:r w:rsidR="003104F3" w:rsidRPr="006E3749">
        <w:rPr>
          <w:u w:val="single"/>
        </w:rPr>
        <w:t>лана 82. став 1. тачка 2. ЗЈН</w:t>
      </w:r>
      <w:r w:rsidRPr="006E3749">
        <w:rPr>
          <w:u w:val="single"/>
        </w:rPr>
        <w:t>.</w:t>
      </w:r>
    </w:p>
    <w:p w:rsidR="000D702E" w:rsidRPr="006E3749" w:rsidRDefault="000D702E" w:rsidP="000D702E">
      <w:pPr>
        <w:jc w:val="both"/>
        <w:rPr>
          <w:u w:val="single"/>
        </w:rPr>
      </w:pPr>
    </w:p>
    <w:p w:rsidR="000D702E" w:rsidRPr="006E3749" w:rsidRDefault="000D702E" w:rsidP="000D702E">
      <w:pPr>
        <w:jc w:val="both"/>
      </w:pPr>
      <w:r w:rsidRPr="006E3749">
        <w:t>Уколико понуду подноси понуђач који наступа самостално или понуђач који наступа са подизвођачем, Изјаву потписује овлашћено лице понуђача и оверава печатом.</w:t>
      </w:r>
    </w:p>
    <w:p w:rsidR="000D702E" w:rsidRPr="006E3749" w:rsidRDefault="000D702E" w:rsidP="006E42FC">
      <w:pPr>
        <w:jc w:val="both"/>
      </w:pPr>
      <w:r w:rsidRPr="006E3749">
        <w:rPr>
          <w:b/>
        </w:rPr>
        <w:t xml:space="preserve">Уколико понуду подноси група понуђача, </w:t>
      </w:r>
      <w:r w:rsidRPr="006E3749">
        <w:t>Изјава мора бити потписана од стране овлашћеног лица сваког понуђача из групе понуђача и оверена печатом.</w:t>
      </w:r>
    </w:p>
    <w:p w:rsidR="00036A97" w:rsidRPr="006E3749" w:rsidRDefault="00036A97" w:rsidP="006E42FC">
      <w:pPr>
        <w:jc w:val="both"/>
      </w:pPr>
    </w:p>
    <w:p w:rsidR="00036A97" w:rsidRPr="006E3749" w:rsidRDefault="00036A97" w:rsidP="006E42FC">
      <w:pPr>
        <w:jc w:val="both"/>
      </w:pPr>
    </w:p>
    <w:p w:rsidR="000D702E" w:rsidRPr="006E3749" w:rsidRDefault="000D702E" w:rsidP="000D702E">
      <w:pPr>
        <w:ind w:left="7200"/>
        <w:jc w:val="both"/>
      </w:pPr>
    </w:p>
    <w:p w:rsidR="000D702E" w:rsidRPr="006E3749" w:rsidRDefault="000D702E" w:rsidP="000D702E">
      <w:pPr>
        <w:jc w:val="right"/>
      </w:pPr>
      <w:r w:rsidRPr="006E3749">
        <w:rPr>
          <w:b/>
          <w:bCs/>
        </w:rPr>
        <w:lastRenderedPageBreak/>
        <w:t xml:space="preserve">(ОБРАЗАЦ </w:t>
      </w:r>
      <w:r w:rsidR="00D8128C" w:rsidRPr="006E3749">
        <w:rPr>
          <w:b/>
          <w:bCs/>
        </w:rPr>
        <w:t xml:space="preserve"> </w:t>
      </w:r>
      <w:r w:rsidRPr="006E3749">
        <w:rPr>
          <w:b/>
          <w:bCs/>
        </w:rPr>
        <w:t>5)</w:t>
      </w:r>
    </w:p>
    <w:p w:rsidR="000D702E" w:rsidRPr="006E3749" w:rsidRDefault="000D702E" w:rsidP="000D702E">
      <w:pPr>
        <w:ind w:right="-360"/>
        <w:jc w:val="center"/>
        <w:rPr>
          <w:b/>
        </w:rPr>
      </w:pPr>
    </w:p>
    <w:p w:rsidR="000D702E" w:rsidRPr="006E3749" w:rsidRDefault="000D702E" w:rsidP="000D702E">
      <w:pPr>
        <w:ind w:right="-360"/>
        <w:jc w:val="center"/>
        <w:rPr>
          <w:b/>
        </w:rPr>
      </w:pPr>
      <w:r w:rsidRPr="006E3749">
        <w:rPr>
          <w:b/>
        </w:rPr>
        <w:t xml:space="preserve">ОБРАЗАЦ  ИЗЈАВЕ ПОНУЂАЧА О ИСПУЊЕНОСТИ ОБАВЕЗНИХ </w:t>
      </w:r>
      <w:r w:rsidR="009B2E4F" w:rsidRPr="006E3749">
        <w:rPr>
          <w:b/>
        </w:rPr>
        <w:t xml:space="preserve"> УСЛОВА </w:t>
      </w:r>
      <w:r w:rsidRPr="006E3749">
        <w:rPr>
          <w:b/>
        </w:rPr>
        <w:t xml:space="preserve">  ЗА УЧЕШЋЕ У ПОСТУПКУ ЈАВНЕ НАБАВКЕ – ЧЛ.75 </w:t>
      </w:r>
      <w:r w:rsidR="009B2E4F" w:rsidRPr="006E3749">
        <w:rPr>
          <w:b/>
        </w:rPr>
        <w:t>ЗЈН</w:t>
      </w:r>
    </w:p>
    <w:p w:rsidR="000D702E" w:rsidRPr="006E3749" w:rsidRDefault="000D702E" w:rsidP="000D702E">
      <w:pPr>
        <w:ind w:right="-360"/>
        <w:jc w:val="center"/>
        <w:rPr>
          <w:b/>
        </w:rPr>
      </w:pPr>
    </w:p>
    <w:p w:rsidR="000D702E" w:rsidRPr="006E3749" w:rsidRDefault="000D702E" w:rsidP="000D702E">
      <w:pPr>
        <w:ind w:right="-360"/>
        <w:jc w:val="center"/>
        <w:rPr>
          <w:b/>
        </w:rPr>
      </w:pPr>
    </w:p>
    <w:p w:rsidR="000D702E" w:rsidRPr="006E3749" w:rsidRDefault="000D702E" w:rsidP="000D702E">
      <w:pPr>
        <w:ind w:right="-360"/>
        <w:jc w:val="both"/>
      </w:pPr>
      <w:r w:rsidRPr="006E3749">
        <w:rPr>
          <w:b/>
        </w:rPr>
        <w:tab/>
      </w:r>
      <w:r w:rsidRPr="006E3749">
        <w:t xml:space="preserve">Под пуном материјалном и кривичном одговорношћу, као заступник понуђача, дајем следећу </w:t>
      </w:r>
    </w:p>
    <w:p w:rsidR="000D702E" w:rsidRPr="006E3749" w:rsidRDefault="000D702E" w:rsidP="000D702E">
      <w:pPr>
        <w:ind w:right="-360"/>
        <w:jc w:val="both"/>
      </w:pPr>
    </w:p>
    <w:p w:rsidR="000D702E" w:rsidRPr="006E3749" w:rsidRDefault="000D702E" w:rsidP="000D702E">
      <w:pPr>
        <w:ind w:right="-360"/>
        <w:jc w:val="center"/>
        <w:rPr>
          <w:b/>
        </w:rPr>
      </w:pPr>
      <w:r w:rsidRPr="006E3749">
        <w:rPr>
          <w:b/>
        </w:rPr>
        <w:t>И  З  Ј  А  В  У</w:t>
      </w:r>
    </w:p>
    <w:p w:rsidR="000D702E" w:rsidRPr="006E3749" w:rsidRDefault="000D702E" w:rsidP="000D702E">
      <w:pPr>
        <w:ind w:right="-360"/>
        <w:jc w:val="both"/>
        <w:rPr>
          <w:b/>
        </w:rPr>
      </w:pPr>
    </w:p>
    <w:p w:rsidR="000D702E" w:rsidRPr="006E3749" w:rsidRDefault="000D702E" w:rsidP="003E6085">
      <w:pPr>
        <w:jc w:val="both"/>
        <w:rPr>
          <w:sz w:val="32"/>
          <w:szCs w:val="32"/>
        </w:rPr>
      </w:pPr>
      <w:r w:rsidRPr="006E3749">
        <w:rPr>
          <w:b/>
        </w:rPr>
        <w:tab/>
      </w:r>
      <w:r w:rsidRPr="006E3749">
        <w:t xml:space="preserve">Понуђач _________________________________________________(навести назив понуђача) у поступку јавне набавке </w:t>
      </w:r>
      <w:r w:rsidR="0090252F" w:rsidRPr="006E3749">
        <w:t>радова</w:t>
      </w:r>
      <w:r w:rsidRPr="006E3749">
        <w:t xml:space="preserve"> – </w:t>
      </w:r>
      <w:r w:rsidR="003E6085" w:rsidRPr="006E3749">
        <w:t xml:space="preserve">Извођење радова </w:t>
      </w:r>
      <w:r w:rsidR="00832C11" w:rsidRPr="006E3749">
        <w:t xml:space="preserve">на инвестиционом одржавању фасаде зграде јединице локалне самоуправе Кучево, </w:t>
      </w:r>
      <w:r w:rsidR="00A05510" w:rsidRPr="006E3749">
        <w:t>јнмв</w:t>
      </w:r>
      <w:r w:rsidRPr="006E3749">
        <w:t xml:space="preserve"> </w:t>
      </w:r>
      <w:r w:rsidR="0090252F" w:rsidRPr="006E3749">
        <w:t>радова</w:t>
      </w:r>
      <w:r w:rsidRPr="006E3749">
        <w:t xml:space="preserve"> број:</w:t>
      </w:r>
      <w:r w:rsidR="001D6B46" w:rsidRPr="006E3749">
        <w:t xml:space="preserve"> 3</w:t>
      </w:r>
      <w:r w:rsidR="0090252F" w:rsidRPr="006E3749">
        <w:t>р</w:t>
      </w:r>
      <w:r w:rsidRPr="006E3749">
        <w:t>/2017, испуњава све услове из члa</w:t>
      </w:r>
      <w:r w:rsidR="00212E31" w:rsidRPr="006E3749">
        <w:t>на 75.</w:t>
      </w:r>
      <w:r w:rsidRPr="006E3749">
        <w:t xml:space="preserve"> За</w:t>
      </w:r>
      <w:r w:rsidR="003E6085" w:rsidRPr="006E3749">
        <w:t xml:space="preserve">кона, односно услове дефинисане </w:t>
      </w:r>
      <w:r w:rsidRPr="006E3749">
        <w:t>конкурсном документацијом за предметну јавну набавку и то:</w:t>
      </w:r>
    </w:p>
    <w:p w:rsidR="000D702E" w:rsidRPr="006E3749" w:rsidRDefault="000D702E" w:rsidP="00606F4D">
      <w:pPr>
        <w:pStyle w:val="ListParagraph"/>
        <w:numPr>
          <w:ilvl w:val="0"/>
          <w:numId w:val="14"/>
        </w:numPr>
        <w:jc w:val="both"/>
        <w:rPr>
          <w:iCs/>
        </w:rPr>
      </w:pPr>
      <w:r w:rsidRPr="006E3749">
        <w:rPr>
          <w:iCs/>
        </w:rPr>
        <w:t>Понуђач је регистрован код надлежног органа, односно уписан у одговарајући регистар (чл. 75. ст. 1. тач. 1) ЗЈН);</w:t>
      </w:r>
    </w:p>
    <w:p w:rsidR="000D702E" w:rsidRPr="006E3749" w:rsidRDefault="000D702E" w:rsidP="00606F4D">
      <w:pPr>
        <w:pStyle w:val="ListParagraph"/>
        <w:numPr>
          <w:ilvl w:val="0"/>
          <w:numId w:val="14"/>
        </w:numPr>
        <w:jc w:val="both"/>
        <w:rPr>
          <w:bCs/>
          <w:iCs/>
        </w:rPr>
      </w:pPr>
      <w:r w:rsidRPr="006E3749">
        <w:rPr>
          <w:iCs/>
        </w:rPr>
        <w:t xml:space="preserve">Понуђач и његов законски </w:t>
      </w:r>
      <w:r w:rsidRPr="006E3749">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6E3749">
        <w:rPr>
          <w:iCs/>
        </w:rPr>
        <w:t>(чл. 75. ст. 1. тач. 2) ЗЈН);</w:t>
      </w:r>
    </w:p>
    <w:p w:rsidR="000D702E" w:rsidRPr="006E3749" w:rsidRDefault="000D702E" w:rsidP="00606F4D">
      <w:pPr>
        <w:pStyle w:val="ListParagraph"/>
        <w:numPr>
          <w:ilvl w:val="0"/>
          <w:numId w:val="14"/>
        </w:numPr>
        <w:jc w:val="both"/>
      </w:pPr>
      <w:r w:rsidRPr="006E3749">
        <w:rPr>
          <w:bCs/>
        </w:rPr>
        <w:t xml:space="preserve">Понуђач је измирио </w:t>
      </w:r>
      <w:r w:rsidRPr="006E3749">
        <w:t>доспеле порезе, доприносе и друге јавне дажбине у складу са прописима Републике Србије (</w:t>
      </w:r>
      <w:r w:rsidRPr="006E3749">
        <w:rPr>
          <w:i/>
          <w:iCs/>
        </w:rPr>
        <w:t xml:space="preserve">или стране државе када има седиште на њеној територији) </w:t>
      </w:r>
      <w:r w:rsidRPr="006E3749">
        <w:rPr>
          <w:iCs/>
        </w:rPr>
        <w:t>(чл. 75. ст. 1. тач. 4) ЗЈН)</w:t>
      </w:r>
      <w:r w:rsidRPr="006E3749">
        <w:rPr>
          <w:i/>
        </w:rPr>
        <w:t>;</w:t>
      </w:r>
    </w:p>
    <w:p w:rsidR="000D702E" w:rsidRPr="006E3749" w:rsidRDefault="000D702E" w:rsidP="00606F4D">
      <w:pPr>
        <w:pStyle w:val="ListParagraph"/>
        <w:numPr>
          <w:ilvl w:val="0"/>
          <w:numId w:val="14"/>
        </w:numPr>
        <w:jc w:val="both"/>
        <w:rPr>
          <w:iCs/>
        </w:rPr>
      </w:pPr>
      <w:r w:rsidRPr="006E3749">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6E3749">
        <w:t xml:space="preserve">и нема забрану обављања делатности која је на снази у време подношења понуде за предметну јавну набавку </w:t>
      </w:r>
      <w:r w:rsidRPr="006E3749">
        <w:rPr>
          <w:iCs/>
        </w:rPr>
        <w:t>(чл. 75. ст. 2. ЗЈН)</w:t>
      </w:r>
      <w:r w:rsidRPr="006E3749">
        <w:t>.</w:t>
      </w:r>
    </w:p>
    <w:p w:rsidR="00212E31" w:rsidRPr="006E3749" w:rsidRDefault="00212E31" w:rsidP="00212E31">
      <w:pPr>
        <w:ind w:left="720"/>
        <w:jc w:val="both"/>
        <w:rPr>
          <w:iCs/>
        </w:rPr>
      </w:pPr>
    </w:p>
    <w:p w:rsidR="007374E2" w:rsidRPr="006E3749" w:rsidRDefault="007374E2" w:rsidP="000D702E">
      <w:pPr>
        <w:tabs>
          <w:tab w:val="left" w:pos="5430"/>
        </w:tabs>
        <w:jc w:val="both"/>
      </w:pPr>
      <w:r w:rsidRPr="006E3749">
        <w:t xml:space="preserve"> </w:t>
      </w:r>
    </w:p>
    <w:p w:rsidR="000D702E" w:rsidRPr="006E3749" w:rsidRDefault="000D702E" w:rsidP="000D702E">
      <w:pPr>
        <w:jc w:val="both"/>
        <w:rPr>
          <w:i/>
        </w:rPr>
      </w:pPr>
    </w:p>
    <w:p w:rsidR="000D702E" w:rsidRPr="006E3749" w:rsidRDefault="000D702E" w:rsidP="000D702E">
      <w:r w:rsidRPr="006E3749">
        <w:tab/>
        <w:t>Место:_____________                                                                    Понуђач:</w:t>
      </w:r>
    </w:p>
    <w:p w:rsidR="000D702E" w:rsidRPr="006E3749" w:rsidRDefault="000D702E" w:rsidP="000D702E"/>
    <w:p w:rsidR="000D702E" w:rsidRPr="006E3749" w:rsidRDefault="000D702E" w:rsidP="000D702E">
      <w:pPr>
        <w:rPr>
          <w:b/>
          <w:bCs/>
          <w:i/>
        </w:rPr>
      </w:pPr>
      <w:r w:rsidRPr="006E3749">
        <w:tab/>
        <w:t xml:space="preserve">Датум:_____________                         М.П.                     _____________________                                                        </w:t>
      </w:r>
    </w:p>
    <w:p w:rsidR="000D702E" w:rsidRPr="006E3749" w:rsidRDefault="000D702E" w:rsidP="000D702E">
      <w:pPr>
        <w:pStyle w:val="BodyText2"/>
        <w:spacing w:line="100" w:lineRule="atLeast"/>
        <w:rPr>
          <w:b/>
          <w:bCs/>
          <w:i/>
        </w:rPr>
      </w:pPr>
    </w:p>
    <w:p w:rsidR="000D702E" w:rsidRPr="006E3749" w:rsidRDefault="000D702E" w:rsidP="000D702E">
      <w:pPr>
        <w:pStyle w:val="BodyText2"/>
        <w:spacing w:line="100" w:lineRule="atLeast"/>
        <w:rPr>
          <w:b/>
          <w:bCs/>
          <w:i/>
        </w:rPr>
      </w:pPr>
    </w:p>
    <w:p w:rsidR="000D702E" w:rsidRPr="006E3749" w:rsidRDefault="000D702E" w:rsidP="000D702E">
      <w:pPr>
        <w:ind w:right="-360"/>
        <w:jc w:val="both"/>
        <w:rPr>
          <w:b/>
        </w:rPr>
      </w:pPr>
      <w:r w:rsidRPr="006E3749">
        <w:rPr>
          <w:b/>
        </w:rPr>
        <w:tab/>
        <w:t>Напомена:</w:t>
      </w:r>
    </w:p>
    <w:p w:rsidR="0090252F" w:rsidRPr="006E3749" w:rsidRDefault="000D702E" w:rsidP="0090252F">
      <w:pPr>
        <w:ind w:right="-360"/>
        <w:jc w:val="both"/>
      </w:pPr>
      <w:r w:rsidRPr="006E3749">
        <w:rPr>
          <w:b/>
          <w:i/>
        </w:rPr>
        <w:tab/>
      </w:r>
      <w:r w:rsidRPr="006E3749">
        <w:rPr>
          <w:b/>
          <w:i/>
          <w:u w:val="single"/>
        </w:rPr>
        <w:t>Уколико понуду подноси група понуђача</w:t>
      </w:r>
      <w:r w:rsidRPr="006E3749">
        <w:rPr>
          <w:b/>
        </w:rPr>
        <w:t xml:space="preserve">, </w:t>
      </w:r>
      <w:r w:rsidRPr="006E3749">
        <w:t xml:space="preserve">Изјава мора бити потписана од стране овлашћеног </w:t>
      </w:r>
      <w:r w:rsidRPr="006E3749">
        <w:tab/>
        <w:t>лица сваког понуђача из г</w:t>
      </w:r>
      <w:r w:rsidR="0090252F" w:rsidRPr="006E3749">
        <w:t>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0D702E" w:rsidRPr="006E3749" w:rsidRDefault="000D702E" w:rsidP="000D702E">
      <w:pPr>
        <w:ind w:right="-360"/>
        <w:jc w:val="both"/>
      </w:pPr>
    </w:p>
    <w:p w:rsidR="0090252F" w:rsidRPr="006E3749" w:rsidRDefault="0090252F" w:rsidP="000D702E">
      <w:pPr>
        <w:ind w:right="-360"/>
        <w:jc w:val="both"/>
      </w:pPr>
    </w:p>
    <w:p w:rsidR="00BD21C3" w:rsidRPr="006E3749" w:rsidRDefault="00BD21C3" w:rsidP="000D702E">
      <w:pPr>
        <w:ind w:right="-360"/>
        <w:jc w:val="both"/>
      </w:pPr>
    </w:p>
    <w:p w:rsidR="0090252F" w:rsidRPr="006E3749" w:rsidRDefault="0090252F" w:rsidP="000D702E">
      <w:pPr>
        <w:ind w:right="-360"/>
        <w:jc w:val="both"/>
      </w:pPr>
    </w:p>
    <w:p w:rsidR="000D702E" w:rsidRPr="006E3749" w:rsidRDefault="000D702E" w:rsidP="000D702E">
      <w:pPr>
        <w:jc w:val="right"/>
        <w:rPr>
          <w:b/>
          <w:iCs/>
          <w:color w:val="FF0000"/>
        </w:rPr>
      </w:pPr>
      <w:r w:rsidRPr="006E3749">
        <w:rPr>
          <w:b/>
          <w:iCs/>
        </w:rPr>
        <w:lastRenderedPageBreak/>
        <w:t>(ОБРАЗАЦ</w:t>
      </w:r>
      <w:r w:rsidR="00D8128C" w:rsidRPr="006E3749">
        <w:rPr>
          <w:b/>
          <w:iCs/>
        </w:rPr>
        <w:t xml:space="preserve"> </w:t>
      </w:r>
      <w:r w:rsidRPr="006E3749">
        <w:rPr>
          <w:b/>
          <w:iCs/>
        </w:rPr>
        <w:t xml:space="preserve"> 6)</w:t>
      </w:r>
    </w:p>
    <w:p w:rsidR="000D702E" w:rsidRPr="006E3749" w:rsidRDefault="000D702E" w:rsidP="000D702E">
      <w:pPr>
        <w:jc w:val="right"/>
        <w:rPr>
          <w:b/>
          <w:i/>
          <w:iCs/>
          <w:color w:val="FF0000"/>
        </w:rPr>
      </w:pPr>
    </w:p>
    <w:p w:rsidR="000D702E" w:rsidRPr="006E3749" w:rsidRDefault="000D702E" w:rsidP="000D702E">
      <w:pPr>
        <w:pStyle w:val="ListParagraph"/>
        <w:ind w:left="17"/>
        <w:jc w:val="center"/>
      </w:pPr>
      <w:r w:rsidRPr="006E3749">
        <w:rPr>
          <w:b/>
          <w:bCs/>
          <w:color w:val="FF0000"/>
        </w:rPr>
        <w:t xml:space="preserve"> </w:t>
      </w:r>
      <w:r w:rsidRPr="006E3749">
        <w:rPr>
          <w:b/>
          <w:bCs/>
        </w:rPr>
        <w:t xml:space="preserve"> ОБРАЗАЦ ИЗЈАВЕ ПОДИЗВОЂАЧА О ИСПУЊЕНОСТИ ОБАВЕЗНИХ УСЛОВА ЗА УЧЕШЋЕ У ПОСТУПКУ ЈАВНЕ НАБАВКЕ - ЧЛ. 75. ЗЈН  </w:t>
      </w:r>
    </w:p>
    <w:p w:rsidR="000D702E" w:rsidRPr="006E3749" w:rsidRDefault="000D702E" w:rsidP="000D702E">
      <w:pPr>
        <w:jc w:val="both"/>
      </w:pPr>
      <w:r w:rsidRPr="006E3749">
        <w:t xml:space="preserve"> </w:t>
      </w:r>
    </w:p>
    <w:p w:rsidR="000D702E" w:rsidRPr="006E3749" w:rsidRDefault="000D702E" w:rsidP="000D702E">
      <w:pPr>
        <w:jc w:val="both"/>
      </w:pPr>
    </w:p>
    <w:p w:rsidR="000D702E" w:rsidRPr="006E3749" w:rsidRDefault="000D702E" w:rsidP="000D702E">
      <w:pPr>
        <w:jc w:val="both"/>
      </w:pPr>
      <w:r w:rsidRPr="006E3749">
        <w:t>Под пуном материјалном и кривичном одговорношћу, као заступник подизвођача, дајем следећу</w:t>
      </w:r>
    </w:p>
    <w:p w:rsidR="000D702E" w:rsidRPr="006E3749" w:rsidRDefault="000D702E" w:rsidP="000D702E">
      <w:pPr>
        <w:jc w:val="both"/>
      </w:pPr>
    </w:p>
    <w:p w:rsidR="000D702E" w:rsidRPr="006E3749" w:rsidRDefault="000D702E" w:rsidP="000D702E">
      <w:pPr>
        <w:jc w:val="center"/>
      </w:pPr>
      <w:r w:rsidRPr="006E3749">
        <w:rPr>
          <w:b/>
        </w:rPr>
        <w:t>И З Ј А В У</w:t>
      </w:r>
    </w:p>
    <w:p w:rsidR="000D702E" w:rsidRPr="006E3749" w:rsidRDefault="000D702E" w:rsidP="000D702E">
      <w:pPr>
        <w:jc w:val="center"/>
      </w:pPr>
    </w:p>
    <w:p w:rsidR="000D702E" w:rsidRPr="006E3749" w:rsidRDefault="000D702E" w:rsidP="000D702E">
      <w:pPr>
        <w:jc w:val="both"/>
      </w:pPr>
      <w:r w:rsidRPr="006E3749">
        <w:t>Подизвођач</w:t>
      </w:r>
      <w:r w:rsidRPr="006E3749">
        <w:rPr>
          <w:i/>
        </w:rPr>
        <w:t>_____________________________________</w:t>
      </w:r>
      <w:r w:rsidRPr="006E3749">
        <w:t>_______</w:t>
      </w:r>
      <w:r w:rsidR="007A6700" w:rsidRPr="006E3749">
        <w:t>__________</w:t>
      </w:r>
      <w:r w:rsidRPr="006E3749">
        <w:rPr>
          <w:i/>
        </w:rPr>
        <w:t>(навести назив подизвођача)</w:t>
      </w:r>
      <w:r w:rsidRPr="006E3749">
        <w:t xml:space="preserve">, у поступку јавне набавке </w:t>
      </w:r>
      <w:r w:rsidR="0090252F" w:rsidRPr="006E3749">
        <w:t xml:space="preserve">радова – </w:t>
      </w:r>
      <w:r w:rsidR="003E6085" w:rsidRPr="006E3749">
        <w:t>Извођење радова на инвестиционом одржавању фасаде зграде јединице локалне самоуправе Кучево, јнмв радова број:</w:t>
      </w:r>
      <w:r w:rsidR="001D6B46" w:rsidRPr="006E3749">
        <w:t xml:space="preserve"> 3</w:t>
      </w:r>
      <w:r w:rsidR="003E6085" w:rsidRPr="006E3749">
        <w:t>р/2017</w:t>
      </w:r>
      <w:r w:rsidRPr="006E3749">
        <w:t>, испуњава све услове из члана 75. Закона, односно услове дефинисане конкурсном документацијом за предметну јавну набавку и то:</w:t>
      </w:r>
    </w:p>
    <w:p w:rsidR="000D702E" w:rsidRPr="006E3749" w:rsidRDefault="000D702E" w:rsidP="000D702E">
      <w:pPr>
        <w:jc w:val="both"/>
      </w:pPr>
    </w:p>
    <w:p w:rsidR="000D702E" w:rsidRPr="006E3749" w:rsidRDefault="000D702E" w:rsidP="000D702E">
      <w:pPr>
        <w:pStyle w:val="ListParagraph"/>
        <w:jc w:val="both"/>
        <w:rPr>
          <w:iCs/>
        </w:rPr>
      </w:pPr>
      <w:r w:rsidRPr="006E3749">
        <w:rPr>
          <w:iCs/>
        </w:rPr>
        <w:t>1. Подизвођач је регистрован код надлежног органа, односно уписан у одговарајући регистар;</w:t>
      </w:r>
    </w:p>
    <w:p w:rsidR="000D702E" w:rsidRPr="006E3749" w:rsidRDefault="000D702E" w:rsidP="000D702E">
      <w:pPr>
        <w:pStyle w:val="ListParagraph"/>
        <w:jc w:val="both"/>
        <w:rPr>
          <w:bCs/>
          <w:iCs/>
        </w:rPr>
      </w:pPr>
      <w:r w:rsidRPr="006E3749">
        <w:rPr>
          <w:iCs/>
        </w:rPr>
        <w:t>2. П</w:t>
      </w:r>
      <w:r w:rsidRPr="006E3749">
        <w:t>одизвођач</w:t>
      </w:r>
      <w:r w:rsidRPr="006E3749">
        <w:rPr>
          <w:iCs/>
        </w:rPr>
        <w:t xml:space="preserve"> и његов законски </w:t>
      </w:r>
      <w:r w:rsidRPr="006E3749">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702E" w:rsidRPr="006E3749" w:rsidRDefault="000D702E" w:rsidP="000D702E">
      <w:pPr>
        <w:pStyle w:val="ListParagraph"/>
        <w:jc w:val="both"/>
      </w:pPr>
      <w:r w:rsidRPr="006E3749">
        <w:rPr>
          <w:bCs/>
          <w:iCs/>
        </w:rPr>
        <w:t xml:space="preserve">3. Подизвођач је измирио </w:t>
      </w:r>
      <w:r w:rsidRPr="006E3749">
        <w:t>доспеле порезе, доприносе и друге јавне дажбине у складу са прописима Републике Србије (</w:t>
      </w:r>
      <w:r w:rsidRPr="006E3749">
        <w:rPr>
          <w:i/>
        </w:rPr>
        <w:t>или стране државе када има седиште на њеној територији).</w:t>
      </w:r>
    </w:p>
    <w:p w:rsidR="000D702E" w:rsidRPr="006E3749" w:rsidRDefault="000D702E" w:rsidP="000D702E">
      <w:pPr>
        <w:pStyle w:val="ListParagraph"/>
        <w:ind w:left="709"/>
        <w:jc w:val="both"/>
        <w:rPr>
          <w:i/>
        </w:rPr>
      </w:pPr>
      <w:r w:rsidRPr="006E3749">
        <w:t xml:space="preserve">4. </w:t>
      </w:r>
      <w:r w:rsidRPr="006E3749">
        <w:rPr>
          <w:b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6E3749">
        <w:t xml:space="preserve">и нема забрану обављања делатности која је на снази у време подношења понуде за предметну јавну набавку </w:t>
      </w:r>
      <w:r w:rsidRPr="006E3749">
        <w:rPr>
          <w:i/>
          <w:iCs/>
        </w:rPr>
        <w:t>(чл. 75. ст. 2. ЗЈН)</w:t>
      </w:r>
      <w:r w:rsidRPr="006E3749">
        <w:rPr>
          <w:i/>
        </w:rPr>
        <w:t>.</w:t>
      </w:r>
    </w:p>
    <w:p w:rsidR="000D702E" w:rsidRPr="006E3749" w:rsidRDefault="000D702E" w:rsidP="000D702E">
      <w:pPr>
        <w:jc w:val="both"/>
        <w:rPr>
          <w:i/>
        </w:rPr>
      </w:pPr>
    </w:p>
    <w:p w:rsidR="000D702E" w:rsidRPr="006E3749" w:rsidRDefault="000D702E" w:rsidP="000D702E">
      <w:pPr>
        <w:jc w:val="both"/>
        <w:rPr>
          <w:i/>
        </w:rPr>
      </w:pPr>
    </w:p>
    <w:p w:rsidR="000D702E" w:rsidRPr="006E3749" w:rsidRDefault="000D702E" w:rsidP="000D702E">
      <w:pPr>
        <w:jc w:val="both"/>
        <w:rPr>
          <w:i/>
        </w:rPr>
      </w:pPr>
    </w:p>
    <w:p w:rsidR="000D702E" w:rsidRPr="006E3749" w:rsidRDefault="000D702E" w:rsidP="000D702E">
      <w:pPr>
        <w:jc w:val="both"/>
        <w:rPr>
          <w:i/>
        </w:rPr>
      </w:pPr>
    </w:p>
    <w:p w:rsidR="000D702E" w:rsidRPr="006E3749" w:rsidRDefault="000D702E" w:rsidP="000D702E">
      <w:r w:rsidRPr="006E3749">
        <w:tab/>
        <w:t>Место:_____________                                                                Подизвођач:</w:t>
      </w:r>
    </w:p>
    <w:p w:rsidR="000D702E" w:rsidRPr="006E3749" w:rsidRDefault="000D702E" w:rsidP="000D702E"/>
    <w:p w:rsidR="000D702E" w:rsidRPr="006E3749" w:rsidRDefault="000D702E" w:rsidP="000D702E">
      <w:pPr>
        <w:rPr>
          <w:b/>
          <w:bCs/>
          <w:i/>
        </w:rPr>
      </w:pPr>
      <w:r w:rsidRPr="006E3749">
        <w:tab/>
        <w:t xml:space="preserve">Датум:_____________                         М.П.                     _____________________                                                        </w:t>
      </w:r>
    </w:p>
    <w:p w:rsidR="000D702E" w:rsidRPr="006E3749" w:rsidRDefault="000D702E" w:rsidP="000D702E">
      <w:pPr>
        <w:pStyle w:val="BodyText2"/>
        <w:spacing w:line="100" w:lineRule="atLeast"/>
        <w:rPr>
          <w:b/>
          <w:bCs/>
          <w:i/>
        </w:rPr>
      </w:pPr>
    </w:p>
    <w:p w:rsidR="000D702E" w:rsidRPr="006E3749" w:rsidRDefault="000D702E" w:rsidP="000D702E">
      <w:pPr>
        <w:pStyle w:val="BodyText2"/>
        <w:spacing w:line="100" w:lineRule="atLeast"/>
        <w:rPr>
          <w:b/>
          <w:bCs/>
          <w:i/>
        </w:rPr>
      </w:pPr>
    </w:p>
    <w:p w:rsidR="000D702E" w:rsidRPr="006E3749" w:rsidRDefault="000D702E" w:rsidP="000D702E">
      <w:pPr>
        <w:pStyle w:val="BodyText2"/>
        <w:spacing w:line="100" w:lineRule="atLeast"/>
        <w:rPr>
          <w:b/>
          <w:bCs/>
          <w:i/>
        </w:rPr>
      </w:pPr>
    </w:p>
    <w:p w:rsidR="000D702E" w:rsidRPr="006E3749" w:rsidRDefault="000D702E" w:rsidP="000D702E">
      <w:pPr>
        <w:pStyle w:val="ListParagraph"/>
        <w:ind w:left="0"/>
        <w:jc w:val="both"/>
        <w:rPr>
          <w:b/>
          <w:bCs/>
          <w:i/>
        </w:rPr>
      </w:pPr>
      <w:r w:rsidRPr="006E3749">
        <w:rPr>
          <w:b/>
          <w:bCs/>
          <w:i/>
          <w:iCs/>
          <w:u w:val="single"/>
        </w:rPr>
        <w:t>Уколико понуђач подноси понуду са подизвођачем</w:t>
      </w:r>
      <w:r w:rsidRPr="006E3749">
        <w:rPr>
          <w:bCs/>
          <w:i/>
          <w:iCs/>
        </w:rPr>
        <w:t xml:space="preserve">, Изјава мора бити потписана од стране овлашћеног лица подизвођача и оверена печатом. </w:t>
      </w:r>
    </w:p>
    <w:p w:rsidR="006E42FC" w:rsidRPr="006E3749" w:rsidRDefault="006E42FC" w:rsidP="000D702E">
      <w:pPr>
        <w:rPr>
          <w:b/>
          <w:bCs/>
          <w:i/>
        </w:rPr>
      </w:pPr>
    </w:p>
    <w:p w:rsidR="00434C08" w:rsidRPr="006E3749" w:rsidRDefault="00434C08" w:rsidP="000D702E">
      <w:pPr>
        <w:rPr>
          <w:b/>
          <w:bCs/>
          <w:i/>
        </w:rPr>
      </w:pPr>
    </w:p>
    <w:p w:rsidR="003E6085" w:rsidRPr="006E3749" w:rsidRDefault="003E6085" w:rsidP="000D702E">
      <w:pPr>
        <w:rPr>
          <w:b/>
          <w:bCs/>
          <w:i/>
        </w:rPr>
      </w:pPr>
    </w:p>
    <w:p w:rsidR="00E939F8" w:rsidRPr="006E3749" w:rsidRDefault="00E939F8" w:rsidP="00E939F8">
      <w:pPr>
        <w:spacing w:line="100" w:lineRule="atLeast"/>
        <w:jc w:val="center"/>
        <w:rPr>
          <w:b/>
          <w:bCs/>
        </w:rPr>
      </w:pPr>
      <w:r w:rsidRPr="006E3749">
        <w:rPr>
          <w:b/>
          <w:bCs/>
        </w:rPr>
        <w:lastRenderedPageBreak/>
        <w:t>VII  МОДЕЛ УГОВОРА</w:t>
      </w:r>
    </w:p>
    <w:p w:rsidR="00E939F8" w:rsidRPr="006E3749" w:rsidRDefault="00E939F8" w:rsidP="00E939F8">
      <w:pPr>
        <w:spacing w:line="100" w:lineRule="atLeast"/>
        <w:jc w:val="center"/>
        <w:rPr>
          <w:b/>
          <w:bCs/>
        </w:rPr>
      </w:pPr>
    </w:p>
    <w:p w:rsidR="00E939F8" w:rsidRPr="006E3749" w:rsidRDefault="00E939F8" w:rsidP="00E939F8">
      <w:pPr>
        <w:jc w:val="center"/>
        <w:rPr>
          <w:b/>
          <w:bCs/>
          <w:spacing w:val="40"/>
        </w:rPr>
      </w:pPr>
      <w:r w:rsidRPr="006E3749">
        <w:rPr>
          <w:b/>
          <w:bCs/>
          <w:spacing w:val="40"/>
        </w:rPr>
        <w:t>УГОВОР</w:t>
      </w:r>
    </w:p>
    <w:p w:rsidR="00E939F8" w:rsidRPr="006E3749" w:rsidRDefault="00E939F8" w:rsidP="00E939F8">
      <w:pPr>
        <w:jc w:val="center"/>
        <w:rPr>
          <w:b/>
          <w:bCs/>
          <w:spacing w:val="40"/>
        </w:rPr>
      </w:pPr>
      <w:r w:rsidRPr="006E3749">
        <w:rPr>
          <w:b/>
          <w:bCs/>
          <w:spacing w:val="40"/>
        </w:rPr>
        <w:t xml:space="preserve">О ИЗВОЂЕЊУ РАДОВА НА </w:t>
      </w:r>
      <w:r w:rsidR="003E6085" w:rsidRPr="006E3749">
        <w:rPr>
          <w:b/>
        </w:rPr>
        <w:t>ИНВЕСТИЦИОНОМ ОДРЖАВАЊУ ФАСАДЕ ЗГРАДЕ ЈЕДИНИЦЕ ЛОКАЛНЕ САМОУПРАВЕ КУЧЕВО</w:t>
      </w:r>
    </w:p>
    <w:p w:rsidR="0047241F" w:rsidRPr="006E3749" w:rsidRDefault="0047241F" w:rsidP="00E939F8">
      <w:pPr>
        <w:rPr>
          <w:b/>
          <w:bCs/>
          <w:spacing w:val="40"/>
        </w:rPr>
      </w:pPr>
    </w:p>
    <w:p w:rsidR="00E939F8" w:rsidRPr="006E3749" w:rsidRDefault="00E939F8" w:rsidP="00E939F8">
      <w:r w:rsidRPr="006E3749">
        <w:t>Закључен између:</w:t>
      </w:r>
      <w:r w:rsidRPr="006E3749">
        <w:rPr>
          <w:b/>
        </w:rPr>
        <w:t xml:space="preserve"> </w:t>
      </w:r>
    </w:p>
    <w:p w:rsidR="00E939F8" w:rsidRPr="006E3749" w:rsidRDefault="00E939F8" w:rsidP="00E939F8">
      <w:pPr>
        <w:rPr>
          <w:b/>
        </w:rPr>
      </w:pPr>
    </w:p>
    <w:p w:rsidR="00E939F8" w:rsidRPr="006E3749" w:rsidRDefault="00E939F8" w:rsidP="00606F4D">
      <w:pPr>
        <w:pStyle w:val="ListParagraph"/>
        <w:numPr>
          <w:ilvl w:val="1"/>
          <w:numId w:val="20"/>
        </w:numPr>
        <w:ind w:left="540"/>
        <w:jc w:val="both"/>
      </w:pPr>
      <w:r w:rsidRPr="006E3749">
        <w:rPr>
          <w:b/>
          <w:bCs/>
        </w:rPr>
        <w:t xml:space="preserve">ОПШТИНСКЕ УПРАВЕ КУЧЕВО,  </w:t>
      </w:r>
      <w:r w:rsidRPr="006E3749">
        <w:t xml:space="preserve">са седиштем у Кучеву, ул.Светог Саве број: 76, коју  заступа Начелница Општинске управе - Снежана Ранчић (у даљем тексту: </w:t>
      </w:r>
      <w:r w:rsidRPr="006E3749">
        <w:rPr>
          <w:b/>
        </w:rPr>
        <w:t>Наручилац</w:t>
      </w:r>
      <w:r w:rsidR="007A6700" w:rsidRPr="006E3749">
        <w:t xml:space="preserve">), </w:t>
      </w:r>
      <w:r w:rsidRPr="006E3749">
        <w:t xml:space="preserve">порески идентификациони број: 101276623, матични број: 07162995 и </w:t>
      </w:r>
    </w:p>
    <w:p w:rsidR="00E939F8" w:rsidRPr="006E3749" w:rsidRDefault="00E939F8" w:rsidP="00E939F8">
      <w:pPr>
        <w:pStyle w:val="ListParagraphCharChar"/>
        <w:tabs>
          <w:tab w:val="left" w:pos="1965"/>
        </w:tabs>
        <w:spacing w:line="276" w:lineRule="auto"/>
        <w:ind w:left="927"/>
        <w:jc w:val="both"/>
      </w:pPr>
      <w:r w:rsidRPr="006E3749">
        <w:tab/>
      </w:r>
    </w:p>
    <w:p w:rsidR="00E939F8" w:rsidRPr="006E3749" w:rsidRDefault="00E939F8" w:rsidP="00606F4D">
      <w:pPr>
        <w:pStyle w:val="ListParagraphCharChar"/>
        <w:numPr>
          <w:ilvl w:val="1"/>
          <w:numId w:val="20"/>
        </w:numPr>
        <w:spacing w:line="276" w:lineRule="auto"/>
        <w:ind w:left="180" w:firstLine="0"/>
        <w:jc w:val="both"/>
      </w:pPr>
      <w:r w:rsidRPr="006E3749">
        <w:rPr>
          <w:b/>
        </w:rPr>
        <w:t xml:space="preserve"> </w:t>
      </w:r>
      <w:r w:rsidRPr="006E3749">
        <w:t xml:space="preserve">______________________________, ул. _____________________бр. _____, матични број _____________, ПИБ ________________, рачун бр. _____________________  код пословне банке _____________________, које заступа директор _______________________, (у даљем тексту: </w:t>
      </w:r>
      <w:r w:rsidRPr="006E3749">
        <w:rPr>
          <w:b/>
        </w:rPr>
        <w:t>Извођач радова</w:t>
      </w:r>
      <w:r w:rsidRPr="006E3749">
        <w:t>).</w:t>
      </w:r>
    </w:p>
    <w:p w:rsidR="00E939F8" w:rsidRPr="006E3749" w:rsidRDefault="00E939F8" w:rsidP="00E939F8">
      <w:pPr>
        <w:jc w:val="center"/>
        <w:rPr>
          <w:b/>
        </w:rPr>
      </w:pPr>
    </w:p>
    <w:p w:rsidR="00E939F8" w:rsidRPr="006E3749" w:rsidRDefault="00E939F8" w:rsidP="00E939F8">
      <w:pPr>
        <w:jc w:val="both"/>
        <w:rPr>
          <w:b/>
        </w:rPr>
      </w:pPr>
      <w:r w:rsidRPr="006E3749">
        <w:rPr>
          <w:b/>
        </w:rPr>
        <w:t>Уговорне стране сагласно констатују:</w:t>
      </w:r>
    </w:p>
    <w:p w:rsidR="00E939F8" w:rsidRPr="006E3749" w:rsidRDefault="00E939F8" w:rsidP="00606F4D">
      <w:pPr>
        <w:numPr>
          <w:ilvl w:val="1"/>
          <w:numId w:val="21"/>
        </w:numPr>
        <w:suppressAutoHyphens w:val="0"/>
        <w:jc w:val="both"/>
      </w:pPr>
      <w:r w:rsidRPr="006E3749">
        <w:t>да је Наручилац  на осн</w:t>
      </w:r>
      <w:r w:rsidR="003E6085" w:rsidRPr="006E3749">
        <w:t>ову Закона о јавним набавкама („Службени гласник РС“</w:t>
      </w:r>
      <w:r w:rsidRPr="006E3749">
        <w:t xml:space="preserve">, број 124/2012 14/2015 и 68/2015) и других подзаконских аката којима се уређује поступак јавне набавке, спровео поступак јавне набавке мале вредности </w:t>
      </w:r>
      <w:r w:rsidR="007D6B2D" w:rsidRPr="006E3749">
        <w:t>–</w:t>
      </w:r>
      <w:r w:rsidRPr="006E3749">
        <w:t xml:space="preserve"> </w:t>
      </w:r>
      <w:r w:rsidR="003E6085" w:rsidRPr="006E3749">
        <w:t>Извођење радова на инвестиционом одржавању фасаде зграде јединице локалне самоуправе Кучево</w:t>
      </w:r>
      <w:r w:rsidR="001D6B46" w:rsidRPr="006E3749">
        <w:t>, ЈНМВ радова број: 3</w:t>
      </w:r>
      <w:r w:rsidRPr="006E3749">
        <w:t>р/2017 и објавио позив за подношење понуда и конкурсну документацију  на Порталу јавних набавки и својој интернет страници;</w:t>
      </w:r>
    </w:p>
    <w:p w:rsidR="00E939F8" w:rsidRPr="006E3749" w:rsidRDefault="00E939F8" w:rsidP="00606F4D">
      <w:pPr>
        <w:numPr>
          <w:ilvl w:val="1"/>
          <w:numId w:val="21"/>
        </w:numPr>
        <w:suppressAutoHyphens w:val="0"/>
        <w:jc w:val="both"/>
      </w:pPr>
      <w:r w:rsidRPr="006E3749">
        <w:t>да је  Извођач радова доставио Понуду заведену код Наручиоца под бројем  _________ од _______2017.године која се налази у прилогу овог Уговора и чини његов саставни део.</w:t>
      </w:r>
    </w:p>
    <w:p w:rsidR="00E939F8" w:rsidRPr="006E3749" w:rsidRDefault="00E939F8" w:rsidP="00E939F8">
      <w:pPr>
        <w:suppressAutoHyphens w:val="0"/>
        <w:ind w:left="1440"/>
        <w:jc w:val="both"/>
      </w:pPr>
    </w:p>
    <w:p w:rsidR="00E939F8" w:rsidRPr="006E3749" w:rsidRDefault="00E939F8" w:rsidP="00E939F8">
      <w:pPr>
        <w:jc w:val="center"/>
        <w:rPr>
          <w:b/>
        </w:rPr>
      </w:pPr>
      <w:r w:rsidRPr="006E3749">
        <w:rPr>
          <w:b/>
        </w:rPr>
        <w:t>Предмет Уговора</w:t>
      </w:r>
    </w:p>
    <w:p w:rsidR="00E939F8" w:rsidRPr="006E3749" w:rsidRDefault="00E939F8" w:rsidP="00E939F8">
      <w:pPr>
        <w:jc w:val="center"/>
        <w:rPr>
          <w:b/>
        </w:rPr>
      </w:pPr>
      <w:r w:rsidRPr="006E3749">
        <w:rPr>
          <w:b/>
        </w:rPr>
        <w:t>Члан 1</w:t>
      </w:r>
    </w:p>
    <w:p w:rsidR="00E939F8" w:rsidRPr="006E3749" w:rsidRDefault="00E939F8" w:rsidP="00E939F8">
      <w:pPr>
        <w:ind w:firstLine="708"/>
        <w:jc w:val="both"/>
      </w:pPr>
      <w:r w:rsidRPr="006E3749">
        <w:t>Предмет уговора је</w:t>
      </w:r>
      <w:r w:rsidRPr="006E3749">
        <w:rPr>
          <w:color w:val="FF0000"/>
        </w:rPr>
        <w:t xml:space="preserve"> </w:t>
      </w:r>
      <w:r w:rsidR="0047241F" w:rsidRPr="006E3749">
        <w:t>И</w:t>
      </w:r>
      <w:r w:rsidR="003E6085" w:rsidRPr="006E3749">
        <w:t xml:space="preserve">звођење радова на инвестиционом одржавању фасаде зграде јединице локалне самоуправе Кучево, </w:t>
      </w:r>
      <w:r w:rsidRPr="006E3749">
        <w:t>и ближе је одређен усвојеном понудом Извођача радова број ____________ од ________2017. године, која је дата у прилогу и чини саставни део Уговора.</w:t>
      </w:r>
    </w:p>
    <w:p w:rsidR="00E939F8" w:rsidRPr="006E3749" w:rsidRDefault="00E939F8" w:rsidP="00E939F8">
      <w:pPr>
        <w:ind w:firstLine="708"/>
        <w:jc w:val="both"/>
      </w:pPr>
      <w:r w:rsidRPr="006E3749">
        <w:t>Ради извршења радова који су предмет Уговора, Извођач радова се обавезује да обезбеди радну снагу, материјал, грађевинску и другу опрему, изврши припремне, грађевинске, грађевинско-занатске и завршне радове, као и све друго неопходно за потпуно извршење радова који су предмет овог уговора.</w:t>
      </w:r>
    </w:p>
    <w:p w:rsidR="00E939F8" w:rsidRPr="006E3749" w:rsidRDefault="00E939F8" w:rsidP="00E939F8">
      <w:pPr>
        <w:jc w:val="both"/>
      </w:pPr>
    </w:p>
    <w:p w:rsidR="00E939F8" w:rsidRPr="006E3749" w:rsidRDefault="00E939F8" w:rsidP="00E939F8">
      <w:pPr>
        <w:tabs>
          <w:tab w:val="left" w:pos="6060"/>
        </w:tabs>
        <w:jc w:val="center"/>
        <w:rPr>
          <w:b/>
        </w:rPr>
      </w:pPr>
      <w:r w:rsidRPr="006E3749">
        <w:rPr>
          <w:b/>
        </w:rPr>
        <w:t>Вредност радова – цена</w:t>
      </w:r>
    </w:p>
    <w:p w:rsidR="00E939F8" w:rsidRPr="006E3749" w:rsidRDefault="00A369A7" w:rsidP="00E939F8">
      <w:pPr>
        <w:jc w:val="center"/>
        <w:rPr>
          <w:b/>
        </w:rPr>
      </w:pPr>
      <w:r w:rsidRPr="006E3749">
        <w:rPr>
          <w:b/>
        </w:rPr>
        <w:t>Члан 2</w:t>
      </w:r>
    </w:p>
    <w:p w:rsidR="00E939F8" w:rsidRPr="006E3749" w:rsidRDefault="00E939F8" w:rsidP="00E939F8">
      <w:pPr>
        <w:ind w:firstLine="720"/>
        <w:jc w:val="both"/>
      </w:pPr>
      <w:r w:rsidRPr="006E3749">
        <w:t>Уговорне стране утврђују да цена свих радова који су предмет Уговора износи:      ______________  динара без обрачунатог ПДВ-а, односно: _______________динара са обрачунатим ПДВ-ом, а добијена је на основу јединичних цена из усвојене понуде Извођача радова број ___________ од _________2017.године.</w:t>
      </w:r>
    </w:p>
    <w:p w:rsidR="00E939F8" w:rsidRPr="006E3749" w:rsidRDefault="00E939F8" w:rsidP="00E939F8">
      <w:pPr>
        <w:ind w:firstLine="720"/>
        <w:jc w:val="both"/>
      </w:pPr>
      <w:r w:rsidRPr="006E3749">
        <w:lastRenderedPageBreak/>
        <w:t>Уговорена цена је фиксна по јединици мере и не може се мењати услед повећања цене елемената на основу којих је одређена.</w:t>
      </w:r>
    </w:p>
    <w:p w:rsidR="00E939F8" w:rsidRPr="006E3749" w:rsidRDefault="00E939F8" w:rsidP="00E939F8">
      <w:pPr>
        <w:ind w:firstLine="720"/>
        <w:jc w:val="both"/>
      </w:pPr>
      <w:r w:rsidRPr="006E3749">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rsidR="00896B82" w:rsidRPr="006E3749" w:rsidRDefault="00896B82" w:rsidP="00E939F8">
      <w:pPr>
        <w:jc w:val="center"/>
        <w:rPr>
          <w:b/>
        </w:rPr>
      </w:pPr>
    </w:p>
    <w:p w:rsidR="00E939F8" w:rsidRPr="008F2BCB" w:rsidRDefault="00E939F8" w:rsidP="00E939F8">
      <w:pPr>
        <w:jc w:val="center"/>
        <w:rPr>
          <w:b/>
        </w:rPr>
      </w:pPr>
      <w:r w:rsidRPr="008F2BCB">
        <w:rPr>
          <w:b/>
        </w:rPr>
        <w:t>Услови и начин плаћања</w:t>
      </w:r>
    </w:p>
    <w:p w:rsidR="00E939F8" w:rsidRPr="008F2BCB" w:rsidRDefault="00A369A7" w:rsidP="00E939F8">
      <w:pPr>
        <w:jc w:val="center"/>
        <w:rPr>
          <w:b/>
          <w:bCs/>
        </w:rPr>
      </w:pPr>
      <w:r w:rsidRPr="008F2BCB">
        <w:rPr>
          <w:b/>
          <w:bCs/>
        </w:rPr>
        <w:t>Члан 3</w:t>
      </w:r>
    </w:p>
    <w:p w:rsidR="007A6700" w:rsidRPr="008F2BCB" w:rsidRDefault="007A6700" w:rsidP="008F2BCB">
      <w:r w:rsidRPr="008F2BCB">
        <w:t>Плаћање извршених радова вршиће се фазно.</w:t>
      </w:r>
    </w:p>
    <w:p w:rsidR="007A6700" w:rsidRPr="008F2BCB" w:rsidRDefault="007A6700" w:rsidP="007A6700">
      <w:pPr>
        <w:pStyle w:val="ListParagraph"/>
        <w:jc w:val="both"/>
      </w:pPr>
      <w:r w:rsidRPr="008F2BCB">
        <w:t>- Након потписивања уговора 10% уговорене вредности радова.</w:t>
      </w:r>
    </w:p>
    <w:p w:rsidR="007A6700" w:rsidRPr="008F2BCB" w:rsidRDefault="007A6700" w:rsidP="007A6700">
      <w:pPr>
        <w:pStyle w:val="ListParagraph"/>
      </w:pPr>
      <w:r w:rsidRPr="008F2BCB">
        <w:t>- Након испостављања привремених ситуација (макс.две привремене ситуације).</w:t>
      </w:r>
    </w:p>
    <w:p w:rsidR="007A6700" w:rsidRPr="006E3749" w:rsidRDefault="007A6700" w:rsidP="007A6700">
      <w:r w:rsidRPr="008F2BCB">
        <w:tab/>
        <w:t>- Након испостављања коначне ситуације.</w:t>
      </w:r>
      <w:r w:rsidR="00E939F8" w:rsidRPr="006E3749">
        <w:t xml:space="preserve">          </w:t>
      </w:r>
    </w:p>
    <w:p w:rsidR="00E939F8" w:rsidRPr="006E3749" w:rsidRDefault="00E939F8" w:rsidP="008F2BCB">
      <w:pPr>
        <w:jc w:val="both"/>
      </w:pPr>
      <w:r w:rsidRPr="006E3749">
        <w:t>Уколико Наручилац делимично оспори испостављену ситуацију, дужан је да исплати неспорни део ситуације.</w:t>
      </w:r>
    </w:p>
    <w:p w:rsidR="00E939F8" w:rsidRPr="006E3749" w:rsidRDefault="00E939F8" w:rsidP="008F2BCB">
      <w:pPr>
        <w:ind w:firstLine="720"/>
        <w:jc w:val="both"/>
      </w:pPr>
      <w:r w:rsidRPr="006E3749">
        <w:t>Комплетну документацију неопходну за оверу окончане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до примопредаје и коначног обрачуна, у супротном се неће извршити плаћање тих позиција, што Извођач радова признаје без права приговора.</w:t>
      </w:r>
    </w:p>
    <w:p w:rsidR="007A6700" w:rsidRPr="006E3749" w:rsidRDefault="007A6700" w:rsidP="00E939F8">
      <w:pPr>
        <w:jc w:val="both"/>
      </w:pPr>
    </w:p>
    <w:p w:rsidR="00E939F8" w:rsidRPr="006E3749" w:rsidRDefault="00E939F8" w:rsidP="00E939F8">
      <w:pPr>
        <w:jc w:val="center"/>
        <w:rPr>
          <w:b/>
        </w:rPr>
      </w:pPr>
      <w:r w:rsidRPr="006E3749">
        <w:rPr>
          <w:b/>
        </w:rPr>
        <w:t>Рок за завршетак радова</w:t>
      </w:r>
    </w:p>
    <w:p w:rsidR="00E939F8" w:rsidRPr="006E3749" w:rsidRDefault="00A369A7" w:rsidP="00E939F8">
      <w:pPr>
        <w:jc w:val="center"/>
        <w:rPr>
          <w:b/>
          <w:bCs/>
        </w:rPr>
      </w:pPr>
      <w:r w:rsidRPr="006E3749">
        <w:rPr>
          <w:b/>
          <w:bCs/>
        </w:rPr>
        <w:t>Члан 4</w:t>
      </w:r>
    </w:p>
    <w:p w:rsidR="00E939F8" w:rsidRPr="006E3749" w:rsidRDefault="00E939F8" w:rsidP="00E939F8">
      <w:pPr>
        <w:jc w:val="both"/>
        <w:rPr>
          <w:b/>
        </w:rPr>
      </w:pPr>
      <w:r w:rsidRPr="006E3749">
        <w:tab/>
        <w:t>Извођач радова се обавезује да уг</w:t>
      </w:r>
      <w:r w:rsidR="00583C70" w:rsidRPr="006E3749">
        <w:t xml:space="preserve">оворене радове изведе у року од </w:t>
      </w:r>
      <w:r w:rsidR="00896B82" w:rsidRPr="006E3749">
        <w:t xml:space="preserve">45 (четрдесетпет) </w:t>
      </w:r>
      <w:r w:rsidRPr="006E3749">
        <w:t xml:space="preserve">календарских дана рачунајући од дана </w:t>
      </w:r>
      <w:r w:rsidR="00896B82" w:rsidRPr="006E3749">
        <w:t>потписивања Уговора.</w:t>
      </w:r>
    </w:p>
    <w:p w:rsidR="00E939F8" w:rsidRPr="006E3749" w:rsidRDefault="00E939F8" w:rsidP="00E939F8">
      <w:pPr>
        <w:jc w:val="both"/>
      </w:pPr>
      <w:r w:rsidRPr="006E3749">
        <w:tab/>
        <w:t>Датум увођења у посао стручни надзор уписује у грађевински дневник, а сматраће се да је увођење у посао извршено када је Наручилац радова предао Извођачу радова неопходну документацију и када је Наручилац радова обезбедио Извођачу радова несметан прилаз градилишту.</w:t>
      </w:r>
    </w:p>
    <w:p w:rsidR="00E939F8" w:rsidRPr="006E3749" w:rsidRDefault="00E939F8" w:rsidP="00E939F8">
      <w:pPr>
        <w:ind w:firstLine="709"/>
        <w:jc w:val="both"/>
      </w:pPr>
      <w:r w:rsidRPr="006E3749">
        <w:t>Под завршетком радова сматра се дан када стручни надзор упише у грађевински дневник завршетак радова и потпише се записник о примопредаји радова од стране стручног надзора, Извођача и Наручиоца.</w:t>
      </w:r>
    </w:p>
    <w:p w:rsidR="00E939F8" w:rsidRPr="006E3749" w:rsidRDefault="00E939F8" w:rsidP="00E939F8">
      <w:pPr>
        <w:ind w:firstLine="709"/>
        <w:jc w:val="both"/>
      </w:pPr>
      <w:r w:rsidRPr="006E3749">
        <w:t xml:space="preserve">Утврђени рокови су фиксни и не могу се мењати без сагласности Наручиоца. </w:t>
      </w:r>
    </w:p>
    <w:p w:rsidR="00896B82" w:rsidRDefault="00E939F8" w:rsidP="00E939F8">
      <w:pPr>
        <w:ind w:firstLine="709"/>
        <w:jc w:val="both"/>
      </w:pPr>
      <w:r w:rsidRPr="006E3749">
        <w:t>Ако постоји оправдана сумња да радови неће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r w:rsidR="0015577F">
        <w:t xml:space="preserve"> </w:t>
      </w:r>
    </w:p>
    <w:p w:rsidR="0015577F" w:rsidRPr="006E3749" w:rsidRDefault="0015577F" w:rsidP="00E939F8">
      <w:pPr>
        <w:ind w:firstLine="709"/>
        <w:jc w:val="both"/>
      </w:pPr>
    </w:p>
    <w:p w:rsidR="00D91823" w:rsidRPr="006E3749" w:rsidRDefault="00A369A7" w:rsidP="00D91823">
      <w:pPr>
        <w:jc w:val="center"/>
        <w:rPr>
          <w:b/>
          <w:bCs/>
        </w:rPr>
      </w:pPr>
      <w:r w:rsidRPr="006E3749">
        <w:rPr>
          <w:b/>
          <w:bCs/>
        </w:rPr>
        <w:t>Члан 5</w:t>
      </w:r>
    </w:p>
    <w:p w:rsidR="00E939F8" w:rsidRPr="006E3749" w:rsidRDefault="00E939F8" w:rsidP="00D91823">
      <w:pPr>
        <w:jc w:val="center"/>
        <w:rPr>
          <w:bCs/>
        </w:rPr>
      </w:pPr>
      <w:r w:rsidRPr="006E3749">
        <w:rPr>
          <w:bCs/>
        </w:rPr>
        <w:t>Извођач радова има право да захтева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E939F8" w:rsidRPr="006E3749" w:rsidRDefault="00E939F8" w:rsidP="00E939F8">
      <w:pPr>
        <w:ind w:firstLine="720"/>
        <w:jc w:val="both"/>
        <w:rPr>
          <w:bCs/>
        </w:rPr>
      </w:pPr>
      <w:r w:rsidRPr="006E3749">
        <w:rPr>
          <w:bCs/>
        </w:rPr>
        <w:t>Као разлози због којих се, у смислу става 1. овог члана, може захтевати продужење рокова, сматрају се нарочито:</w:t>
      </w:r>
    </w:p>
    <w:p w:rsidR="00E939F8" w:rsidRPr="006E3749" w:rsidRDefault="00E939F8" w:rsidP="00606F4D">
      <w:pPr>
        <w:numPr>
          <w:ilvl w:val="0"/>
          <w:numId w:val="22"/>
        </w:numPr>
        <w:spacing w:line="100" w:lineRule="atLeast"/>
        <w:jc w:val="both"/>
        <w:rPr>
          <w:bCs/>
        </w:rPr>
      </w:pPr>
      <w:r w:rsidRPr="006E3749">
        <w:rPr>
          <w:bCs/>
        </w:rPr>
        <w:t>природни догађаји (пожар, поплава, земљотрес, изузетно лоше време неуобичајено за годишње доба и за место на коме се радови изводе и сл.);</w:t>
      </w:r>
    </w:p>
    <w:p w:rsidR="00E939F8" w:rsidRPr="006E3749" w:rsidRDefault="00E939F8" w:rsidP="00606F4D">
      <w:pPr>
        <w:numPr>
          <w:ilvl w:val="0"/>
          <w:numId w:val="22"/>
        </w:numPr>
        <w:spacing w:line="100" w:lineRule="atLeast"/>
        <w:jc w:val="both"/>
        <w:rPr>
          <w:bCs/>
        </w:rPr>
      </w:pPr>
      <w:r w:rsidRPr="006E3749">
        <w:rPr>
          <w:bCs/>
        </w:rPr>
        <w:t>мере предвиђене актима надлежних органа;</w:t>
      </w:r>
    </w:p>
    <w:p w:rsidR="00E939F8" w:rsidRPr="006E3749" w:rsidRDefault="00E939F8" w:rsidP="00606F4D">
      <w:pPr>
        <w:numPr>
          <w:ilvl w:val="0"/>
          <w:numId w:val="22"/>
        </w:numPr>
        <w:spacing w:line="100" w:lineRule="atLeast"/>
        <w:jc w:val="both"/>
        <w:rPr>
          <w:bCs/>
        </w:rPr>
      </w:pPr>
      <w:r w:rsidRPr="006E3749">
        <w:rPr>
          <w:bCs/>
        </w:rPr>
        <w:lastRenderedPageBreak/>
        <w:t>услови за извођење радова који знатно отежавају и успоравају радове и</w:t>
      </w:r>
    </w:p>
    <w:p w:rsidR="00E939F8" w:rsidRPr="006E3749" w:rsidRDefault="00E939F8" w:rsidP="00606F4D">
      <w:pPr>
        <w:numPr>
          <w:ilvl w:val="0"/>
          <w:numId w:val="22"/>
        </w:numPr>
        <w:spacing w:line="100" w:lineRule="atLeast"/>
        <w:jc w:val="both"/>
        <w:rPr>
          <w:bCs/>
        </w:rPr>
      </w:pPr>
      <w:r w:rsidRPr="006E3749">
        <w:rPr>
          <w:bCs/>
        </w:rPr>
        <w:t>закашњење увођења Извођача радова у посао.</w:t>
      </w:r>
    </w:p>
    <w:p w:rsidR="00E939F8" w:rsidRPr="006E3749" w:rsidRDefault="00E939F8" w:rsidP="00E939F8">
      <w:pPr>
        <w:ind w:firstLine="708"/>
        <w:jc w:val="both"/>
        <w:rPr>
          <w:bCs/>
        </w:rPr>
      </w:pPr>
    </w:p>
    <w:p w:rsidR="00E939F8" w:rsidRPr="006E3749" w:rsidRDefault="00E939F8" w:rsidP="00E939F8">
      <w:pPr>
        <w:ind w:firstLine="708"/>
        <w:jc w:val="both"/>
        <w:rPr>
          <w:bCs/>
        </w:rPr>
      </w:pPr>
      <w:r w:rsidRPr="006E3749">
        <w:rPr>
          <w:bCs/>
        </w:rPr>
        <w:t>Наручилац одлучује да ли ће и за колико продужити рок за завршетак радова у  року од 8 (осам)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изазвано овим пропустом се неће разматрати приликом одређивања новог рока за завршетак радова.</w:t>
      </w:r>
    </w:p>
    <w:p w:rsidR="00E939F8" w:rsidRPr="006E3749" w:rsidRDefault="00E939F8" w:rsidP="00E939F8">
      <w:pPr>
        <w:jc w:val="both"/>
      </w:pPr>
      <w:r w:rsidRPr="006E3749">
        <w:tab/>
        <w:t xml:space="preserve">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коначног рока за завршетак радова. </w:t>
      </w:r>
    </w:p>
    <w:p w:rsidR="00E939F8" w:rsidRPr="006E3749" w:rsidRDefault="00E939F8" w:rsidP="00E939F8">
      <w:pPr>
        <w:ind w:firstLine="709"/>
        <w:jc w:val="both"/>
      </w:pPr>
      <w:r w:rsidRPr="006E3749">
        <w:t>Уговорени рок је продужен када уговорне стране у писаној форми о томе постигну писмени споразум и закључе анекс уговора.</w:t>
      </w:r>
    </w:p>
    <w:p w:rsidR="00E939F8" w:rsidRPr="006E3749" w:rsidRDefault="00E939F8" w:rsidP="00E939F8">
      <w:pPr>
        <w:ind w:firstLine="709"/>
        <w:jc w:val="both"/>
        <w:rPr>
          <w:color w:val="0070C0"/>
        </w:rPr>
      </w:pPr>
      <w:r w:rsidRPr="006E3749">
        <w:t xml:space="preserve">У случају из става 1. овог члана, Наручилац ће донети Одлуку о измени уговора и у року од 3 (три) дана од дана доношења исту објави на Порталу јавних набавки и Извештај доставити Управи за јавне набавке и Државној ревизорској институцији. </w:t>
      </w:r>
    </w:p>
    <w:p w:rsidR="00E939F8" w:rsidRPr="006E3749" w:rsidRDefault="00E939F8" w:rsidP="00E939F8">
      <w:pPr>
        <w:jc w:val="both"/>
      </w:pPr>
      <w:r w:rsidRPr="006E3749">
        <w:t xml:space="preserve">            У случају да Извођач радова не испуњава предвиђену динамику, обавезан је да уведе у рад више извршилаца, без права на захтевање повећаних трошкова или посебне накнаде.</w:t>
      </w:r>
    </w:p>
    <w:p w:rsidR="00E939F8" w:rsidRPr="006E3749" w:rsidRDefault="00E939F8" w:rsidP="00E939F8">
      <w:pPr>
        <w:jc w:val="both"/>
      </w:pPr>
      <w:r w:rsidRPr="006E3749">
        <w:tab/>
        <w:t>Ако Извођач радова падне у доцњу са извођењем радова, нема право на продужење уговореног рока због околности које су настале у време доцње.</w:t>
      </w:r>
    </w:p>
    <w:p w:rsidR="00E939F8" w:rsidRPr="006E3749" w:rsidRDefault="00E939F8" w:rsidP="00E939F8">
      <w:pPr>
        <w:tabs>
          <w:tab w:val="center" w:pos="5355"/>
        </w:tabs>
        <w:jc w:val="center"/>
        <w:rPr>
          <w:b/>
        </w:rPr>
      </w:pPr>
    </w:p>
    <w:p w:rsidR="00E939F8" w:rsidRPr="006E3749" w:rsidRDefault="00E939F8" w:rsidP="00E939F8">
      <w:pPr>
        <w:tabs>
          <w:tab w:val="center" w:pos="5355"/>
        </w:tabs>
        <w:jc w:val="center"/>
        <w:rPr>
          <w:b/>
        </w:rPr>
      </w:pPr>
      <w:r w:rsidRPr="006E3749">
        <w:rPr>
          <w:b/>
        </w:rPr>
        <w:t>Уговорна казна</w:t>
      </w:r>
    </w:p>
    <w:p w:rsidR="00E939F8" w:rsidRPr="006E3749" w:rsidRDefault="00E939F8" w:rsidP="00E939F8">
      <w:pPr>
        <w:jc w:val="center"/>
        <w:rPr>
          <w:b/>
        </w:rPr>
      </w:pPr>
      <w:r w:rsidRPr="006E3749">
        <w:rPr>
          <w:b/>
        </w:rPr>
        <w:t>Ч</w:t>
      </w:r>
      <w:r w:rsidR="00A369A7" w:rsidRPr="006E3749">
        <w:rPr>
          <w:b/>
        </w:rPr>
        <w:t>лан 6</w:t>
      </w:r>
    </w:p>
    <w:p w:rsidR="00E939F8" w:rsidRPr="006E3749" w:rsidRDefault="00E939F8" w:rsidP="00E939F8">
      <w:pPr>
        <w:ind w:firstLine="709"/>
        <w:jc w:val="both"/>
        <w:rPr>
          <w:bCs/>
        </w:rPr>
      </w:pPr>
      <w:r w:rsidRPr="006E3749">
        <w:rPr>
          <w:bCs/>
        </w:rPr>
        <w:t xml:space="preserve">Уколико </w:t>
      </w:r>
      <w:r w:rsidRPr="006E3749">
        <w:t xml:space="preserve">Извођач радова </w:t>
      </w:r>
      <w:r w:rsidRPr="006E3749">
        <w:rPr>
          <w:bCs/>
        </w:rPr>
        <w:t xml:space="preserve">не заврши радове у уговореном року, дужан је да плати </w:t>
      </w:r>
      <w:r w:rsidRPr="006E3749">
        <w:t xml:space="preserve">Наручиоцу радова </w:t>
      </w:r>
      <w:r w:rsidRPr="006E3749">
        <w:rPr>
          <w:bCs/>
        </w:rPr>
        <w:t>уговорну казну у висини 0,1</w:t>
      </w:r>
      <w:r w:rsidRPr="006E3749">
        <w:t>% (0,1 проценатa)</w:t>
      </w:r>
      <w:r w:rsidRPr="006E3749">
        <w:rPr>
          <w:bCs/>
        </w:rPr>
        <w:t xml:space="preserve"> од укупно уговорене вредности без ПДВ-а за сваки дан закашњења. </w:t>
      </w:r>
      <w:r w:rsidRPr="006E3749">
        <w:t>Уколико је укупан износ обрачунат по овом основу већи од 5% од укупне уговорене цене без ПДВ-а, Наручилац може једнострано раскинути Уговор.</w:t>
      </w:r>
    </w:p>
    <w:p w:rsidR="00E939F8" w:rsidRPr="006E3749" w:rsidRDefault="00E939F8" w:rsidP="00E939F8">
      <w:pPr>
        <w:ind w:firstLine="709"/>
        <w:jc w:val="both"/>
        <w:rPr>
          <w:bCs/>
        </w:rPr>
      </w:pPr>
      <w:r w:rsidRPr="006E3749">
        <w:rPr>
          <w:bCs/>
        </w:rPr>
        <w:t xml:space="preserve">Наплату  уговорне казне </w:t>
      </w:r>
      <w:r w:rsidRPr="006E3749">
        <w:t xml:space="preserve">Наручилац радова </w:t>
      </w:r>
      <w:r w:rsidRPr="006E3749">
        <w:rPr>
          <w:bCs/>
        </w:rPr>
        <w:t>ће извршити, без претходног пристанка Извођача радова, умањењем рачуна наведеног у окончаној ситуацији.</w:t>
      </w:r>
    </w:p>
    <w:p w:rsidR="00E939F8" w:rsidRPr="006E3749" w:rsidRDefault="00E939F8" w:rsidP="00E939F8">
      <w:pPr>
        <w:ind w:firstLine="720"/>
        <w:jc w:val="both"/>
      </w:pPr>
      <w:r w:rsidRPr="006E3749">
        <w:t>Ако је Наручилац</w:t>
      </w:r>
      <w:r w:rsidRPr="006E3749">
        <w:rPr>
          <w:bCs/>
        </w:rPr>
        <w:t xml:space="preserve"> </w:t>
      </w:r>
      <w:r w:rsidRPr="006E3749">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E939F8" w:rsidRPr="006E3749" w:rsidRDefault="00E939F8" w:rsidP="00E939F8">
      <w:pPr>
        <w:ind w:firstLine="720"/>
        <w:jc w:val="both"/>
      </w:pPr>
    </w:p>
    <w:p w:rsidR="00D91823" w:rsidRPr="006E3749" w:rsidRDefault="00D91823" w:rsidP="00E939F8">
      <w:pPr>
        <w:ind w:firstLine="720"/>
        <w:jc w:val="both"/>
      </w:pPr>
    </w:p>
    <w:p w:rsidR="00E939F8" w:rsidRPr="006E3749" w:rsidRDefault="00E939F8" w:rsidP="00E939F8">
      <w:pPr>
        <w:jc w:val="center"/>
        <w:rPr>
          <w:b/>
        </w:rPr>
      </w:pPr>
      <w:r w:rsidRPr="006E3749">
        <w:rPr>
          <w:b/>
        </w:rPr>
        <w:t>Обавезе Извођача радова</w:t>
      </w:r>
    </w:p>
    <w:p w:rsidR="00E939F8" w:rsidRPr="006E3749" w:rsidRDefault="00A369A7" w:rsidP="00E939F8">
      <w:pPr>
        <w:jc w:val="center"/>
        <w:rPr>
          <w:b/>
        </w:rPr>
      </w:pPr>
      <w:r w:rsidRPr="006E3749">
        <w:rPr>
          <w:b/>
        </w:rPr>
        <w:t>Члан 7</w:t>
      </w:r>
    </w:p>
    <w:p w:rsidR="00E939F8" w:rsidRPr="006E3749" w:rsidRDefault="00E939F8" w:rsidP="00E939F8">
      <w:pPr>
        <w:ind w:firstLine="720"/>
        <w:jc w:val="both"/>
      </w:pPr>
      <w:r w:rsidRPr="006E3749">
        <w:t>Извођач радова се обавезује да радове изведе  у складу са важећим техничким прописима, документацијом и овим уговором као и да исте по завршетку  преда Наручиоцу радова као и:</w:t>
      </w:r>
    </w:p>
    <w:p w:rsidR="00E939F8" w:rsidRPr="006E3749" w:rsidRDefault="00E939F8" w:rsidP="00606F4D">
      <w:pPr>
        <w:numPr>
          <w:ilvl w:val="0"/>
          <w:numId w:val="23"/>
        </w:numPr>
        <w:tabs>
          <w:tab w:val="left" w:pos="1441"/>
        </w:tabs>
        <w:suppressAutoHyphens w:val="0"/>
        <w:jc w:val="both"/>
      </w:pPr>
      <w:r w:rsidRPr="006E3749">
        <w:rPr>
          <w:bCs/>
        </w:rPr>
        <w:t>д</w:t>
      </w:r>
      <w:r w:rsidRPr="006E3749">
        <w:t xml:space="preserve">а пре почетка радова Наручиоцу радова достави решење о именовању одговорног  Извођача радова;     </w:t>
      </w:r>
    </w:p>
    <w:p w:rsidR="00E939F8" w:rsidRPr="006E3749" w:rsidRDefault="00E939F8" w:rsidP="00606F4D">
      <w:pPr>
        <w:numPr>
          <w:ilvl w:val="0"/>
          <w:numId w:val="23"/>
        </w:numPr>
        <w:tabs>
          <w:tab w:val="left" w:pos="1441"/>
        </w:tabs>
        <w:suppressAutoHyphens w:val="0"/>
        <w:jc w:val="both"/>
      </w:pPr>
      <w:r w:rsidRPr="006E3749">
        <w:t xml:space="preserve">да се строго придржава мера заштите на раду; </w:t>
      </w:r>
    </w:p>
    <w:p w:rsidR="00E939F8" w:rsidRPr="006E3749" w:rsidRDefault="00E939F8" w:rsidP="00606F4D">
      <w:pPr>
        <w:numPr>
          <w:ilvl w:val="0"/>
          <w:numId w:val="23"/>
        </w:numPr>
        <w:tabs>
          <w:tab w:val="left" w:pos="1441"/>
        </w:tabs>
        <w:suppressAutoHyphens w:val="0"/>
        <w:jc w:val="both"/>
      </w:pPr>
      <w:r w:rsidRPr="006E3749">
        <w:lastRenderedPageBreak/>
        <w:t>да по завршеним радовима одмах обавести Наручиоцу радова да је завршио радове и да је спреман за њихову примопредају;</w:t>
      </w:r>
    </w:p>
    <w:p w:rsidR="00E939F8" w:rsidRPr="006E3749" w:rsidRDefault="00E939F8" w:rsidP="00606F4D">
      <w:pPr>
        <w:numPr>
          <w:ilvl w:val="0"/>
          <w:numId w:val="23"/>
        </w:numPr>
        <w:tabs>
          <w:tab w:val="left" w:pos="1441"/>
        </w:tabs>
        <w:suppressAutoHyphens w:val="0"/>
        <w:jc w:val="both"/>
      </w:pPr>
      <w:r w:rsidRPr="006E3749">
        <w:t>да изводи радове у складу са прописима, стандардима, техничким нормативима и нормама квалитета које важе за поједине врсте радова;</w:t>
      </w:r>
    </w:p>
    <w:p w:rsidR="00E939F8" w:rsidRPr="006E3749" w:rsidRDefault="00E939F8" w:rsidP="00606F4D">
      <w:pPr>
        <w:numPr>
          <w:ilvl w:val="0"/>
          <w:numId w:val="23"/>
        </w:numPr>
        <w:tabs>
          <w:tab w:val="left" w:pos="1441"/>
        </w:tabs>
        <w:suppressAutoHyphens w:val="0"/>
        <w:jc w:val="both"/>
      </w:pPr>
      <w:r w:rsidRPr="006E3749">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E939F8" w:rsidRPr="006E3749" w:rsidRDefault="00E939F8" w:rsidP="00606F4D">
      <w:pPr>
        <w:numPr>
          <w:ilvl w:val="0"/>
          <w:numId w:val="23"/>
        </w:numPr>
        <w:tabs>
          <w:tab w:val="left" w:pos="1441"/>
        </w:tabs>
        <w:suppressAutoHyphens w:val="0"/>
        <w:jc w:val="both"/>
      </w:pPr>
      <w:r w:rsidRPr="006E3749">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rsidR="00E939F8" w:rsidRPr="006E3749" w:rsidRDefault="00E939F8" w:rsidP="00606F4D">
      <w:pPr>
        <w:numPr>
          <w:ilvl w:val="0"/>
          <w:numId w:val="23"/>
        </w:numPr>
        <w:tabs>
          <w:tab w:val="left" w:pos="1441"/>
        </w:tabs>
        <w:suppressAutoHyphens w:val="0"/>
        <w:jc w:val="both"/>
      </w:pPr>
      <w:r w:rsidRPr="006E3749">
        <w:t>да уредно води све књиге предвиђене законом и другим прописима Републике Србије;</w:t>
      </w:r>
    </w:p>
    <w:p w:rsidR="00E939F8" w:rsidRPr="006E3749" w:rsidRDefault="00E939F8" w:rsidP="00606F4D">
      <w:pPr>
        <w:numPr>
          <w:ilvl w:val="0"/>
          <w:numId w:val="23"/>
        </w:numPr>
        <w:tabs>
          <w:tab w:val="left" w:pos="1441"/>
        </w:tabs>
        <w:suppressAutoHyphens w:val="0"/>
        <w:jc w:val="both"/>
      </w:pPr>
      <w:r w:rsidRPr="006E3749">
        <w:t>да на градилишту обезбеди уговор о грађењу и решење о одређивању одговорног извођача радова на градилишту;</w:t>
      </w:r>
    </w:p>
    <w:p w:rsidR="00E939F8" w:rsidRPr="006E3749" w:rsidRDefault="00E939F8" w:rsidP="00606F4D">
      <w:pPr>
        <w:numPr>
          <w:ilvl w:val="0"/>
          <w:numId w:val="23"/>
        </w:numPr>
        <w:tabs>
          <w:tab w:val="left" w:pos="1441"/>
        </w:tabs>
        <w:suppressAutoHyphens w:val="0"/>
        <w:jc w:val="both"/>
      </w:pPr>
      <w:r w:rsidRPr="006E3749">
        <w:t>да омогући вршење стручног надзора на објекту;</w:t>
      </w:r>
    </w:p>
    <w:p w:rsidR="00E939F8" w:rsidRPr="006E3749" w:rsidRDefault="00E939F8" w:rsidP="00606F4D">
      <w:pPr>
        <w:numPr>
          <w:ilvl w:val="0"/>
          <w:numId w:val="23"/>
        </w:numPr>
        <w:tabs>
          <w:tab w:val="left" w:pos="1441"/>
        </w:tabs>
        <w:suppressAutoHyphens w:val="0"/>
        <w:jc w:val="both"/>
      </w:pPr>
      <w:r w:rsidRPr="006E3749">
        <w:t>да омогући  наручиоцу сталан надзор над радовима и контролу количине и квалитета употребљеног материјала;</w:t>
      </w:r>
    </w:p>
    <w:p w:rsidR="00E939F8" w:rsidRPr="006E3749" w:rsidRDefault="00E939F8" w:rsidP="00606F4D">
      <w:pPr>
        <w:numPr>
          <w:ilvl w:val="0"/>
          <w:numId w:val="23"/>
        </w:numPr>
        <w:tabs>
          <w:tab w:val="left" w:pos="1441"/>
        </w:tabs>
        <w:suppressAutoHyphens w:val="0"/>
        <w:jc w:val="both"/>
      </w:pPr>
      <w:r w:rsidRPr="006E3749">
        <w:rPr>
          <w:bCs/>
        </w:rPr>
        <w:t xml:space="preserve">да поступи по свим основаним примедбама и захтевима </w:t>
      </w:r>
      <w:r w:rsidRPr="006E3749">
        <w:t xml:space="preserve">Наручиоца радова </w:t>
      </w:r>
      <w:r w:rsidRPr="006E3749">
        <w:rPr>
          <w:bC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E939F8" w:rsidRPr="006E3749" w:rsidRDefault="00E939F8" w:rsidP="00606F4D">
      <w:pPr>
        <w:numPr>
          <w:ilvl w:val="0"/>
          <w:numId w:val="23"/>
        </w:numPr>
        <w:tabs>
          <w:tab w:val="left" w:pos="1441"/>
        </w:tabs>
        <w:suppressAutoHyphens w:val="0"/>
        <w:jc w:val="both"/>
        <w:rPr>
          <w:bCs/>
        </w:rPr>
      </w:pPr>
      <w:r w:rsidRPr="006E3749">
        <w:rPr>
          <w:b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E939F8" w:rsidRPr="006E3749" w:rsidRDefault="00E939F8" w:rsidP="00606F4D">
      <w:pPr>
        <w:numPr>
          <w:ilvl w:val="0"/>
          <w:numId w:val="23"/>
        </w:numPr>
        <w:tabs>
          <w:tab w:val="left" w:pos="1441"/>
        </w:tabs>
        <w:suppressAutoHyphens w:val="0"/>
        <w:jc w:val="both"/>
      </w:pPr>
      <w:r w:rsidRPr="006E3749">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E939F8" w:rsidRPr="006E3749" w:rsidRDefault="00E939F8" w:rsidP="00E939F8">
      <w:pPr>
        <w:tabs>
          <w:tab w:val="left" w:pos="1441"/>
        </w:tabs>
        <w:suppressAutoHyphens w:val="0"/>
        <w:jc w:val="both"/>
      </w:pPr>
    </w:p>
    <w:p w:rsidR="00E939F8" w:rsidRPr="006E3749" w:rsidRDefault="00E939F8" w:rsidP="00E939F8">
      <w:pPr>
        <w:jc w:val="center"/>
        <w:rPr>
          <w:b/>
        </w:rPr>
      </w:pPr>
      <w:r w:rsidRPr="006E3749">
        <w:rPr>
          <w:b/>
        </w:rPr>
        <w:t>Обавезе Наручиоца радова</w:t>
      </w:r>
    </w:p>
    <w:p w:rsidR="00E939F8" w:rsidRPr="006E3749" w:rsidRDefault="00A369A7" w:rsidP="00E939F8">
      <w:pPr>
        <w:jc w:val="center"/>
        <w:rPr>
          <w:b/>
        </w:rPr>
      </w:pPr>
      <w:r w:rsidRPr="006E3749">
        <w:rPr>
          <w:b/>
        </w:rPr>
        <w:t>Члан 8</w:t>
      </w:r>
    </w:p>
    <w:p w:rsidR="00E939F8" w:rsidRPr="006E3749" w:rsidRDefault="00E939F8" w:rsidP="00E939F8">
      <w:pPr>
        <w:ind w:firstLine="720"/>
        <w:jc w:val="both"/>
      </w:pPr>
      <w:r w:rsidRPr="006E3749">
        <w:t>Наручилац радова ће обезбедити вршење стручног надзора над извршењем уговорних обавеза Извођача радова.</w:t>
      </w:r>
    </w:p>
    <w:p w:rsidR="00E939F8" w:rsidRPr="006E3749" w:rsidRDefault="00E939F8" w:rsidP="00E939F8">
      <w:pPr>
        <w:ind w:firstLine="720"/>
        <w:jc w:val="both"/>
      </w:pPr>
      <w:r w:rsidRPr="006E3749">
        <w:t>Наручилац радова се обавезује да уведе Извођача радова у посао и обезбеди  му несметан прилаз градилишту.</w:t>
      </w:r>
    </w:p>
    <w:p w:rsidR="00E939F8" w:rsidRPr="006E3749" w:rsidRDefault="00E939F8" w:rsidP="00E939F8">
      <w:pPr>
        <w:jc w:val="center"/>
        <w:rPr>
          <w:b/>
        </w:rPr>
      </w:pPr>
    </w:p>
    <w:p w:rsidR="00D91823" w:rsidRPr="006E3749" w:rsidRDefault="00D91823" w:rsidP="00E939F8">
      <w:pPr>
        <w:jc w:val="center"/>
        <w:rPr>
          <w:b/>
        </w:rPr>
      </w:pPr>
    </w:p>
    <w:p w:rsidR="00E939F8" w:rsidRPr="006E3749" w:rsidRDefault="00E939F8" w:rsidP="00E939F8">
      <w:pPr>
        <w:jc w:val="center"/>
        <w:rPr>
          <w:b/>
        </w:rPr>
      </w:pPr>
      <w:r w:rsidRPr="006E3749">
        <w:rPr>
          <w:b/>
        </w:rPr>
        <w:t>Евентуалне примедбе и предлози надзорног органа</w:t>
      </w:r>
    </w:p>
    <w:p w:rsidR="00E939F8" w:rsidRPr="006E3749" w:rsidRDefault="00A369A7" w:rsidP="00E939F8">
      <w:pPr>
        <w:jc w:val="center"/>
        <w:rPr>
          <w:b/>
        </w:rPr>
      </w:pPr>
      <w:r w:rsidRPr="006E3749">
        <w:rPr>
          <w:b/>
        </w:rPr>
        <w:t>Члан 9</w:t>
      </w:r>
    </w:p>
    <w:p w:rsidR="00E939F8" w:rsidRPr="006E3749" w:rsidRDefault="00E939F8" w:rsidP="00E939F8">
      <w:pPr>
        <w:ind w:firstLine="709"/>
        <w:jc w:val="both"/>
      </w:pPr>
      <w:r w:rsidRPr="006E3749">
        <w:t>Евентуалне примедбе и предлози надзорног органа уписују се у грађевински дневник.</w:t>
      </w:r>
    </w:p>
    <w:p w:rsidR="00E939F8" w:rsidRPr="006E3749" w:rsidRDefault="00E939F8" w:rsidP="00E939F8">
      <w:pPr>
        <w:jc w:val="both"/>
      </w:pPr>
      <w:r w:rsidRPr="006E3749">
        <w:tab/>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D91823" w:rsidRDefault="00D91823" w:rsidP="00E939F8">
      <w:pPr>
        <w:jc w:val="both"/>
      </w:pPr>
    </w:p>
    <w:p w:rsidR="0015577F" w:rsidRPr="006E3749" w:rsidRDefault="0015577F" w:rsidP="00E939F8">
      <w:pPr>
        <w:jc w:val="both"/>
      </w:pPr>
    </w:p>
    <w:p w:rsidR="00E939F8" w:rsidRPr="006E3749" w:rsidRDefault="00E939F8" w:rsidP="00E939F8">
      <w:pPr>
        <w:jc w:val="center"/>
        <w:rPr>
          <w:b/>
        </w:rPr>
      </w:pPr>
      <w:r w:rsidRPr="006E3749">
        <w:rPr>
          <w:b/>
        </w:rPr>
        <w:lastRenderedPageBreak/>
        <w:t>Финансијско обезбеђење</w:t>
      </w:r>
    </w:p>
    <w:p w:rsidR="00E939F8" w:rsidRPr="006E3749" w:rsidRDefault="00A369A7" w:rsidP="00E939F8">
      <w:pPr>
        <w:jc w:val="center"/>
        <w:rPr>
          <w:b/>
        </w:rPr>
      </w:pPr>
      <w:r w:rsidRPr="006E3749">
        <w:rPr>
          <w:b/>
        </w:rPr>
        <w:t>Члан 10</w:t>
      </w:r>
    </w:p>
    <w:p w:rsidR="00AD37BE" w:rsidRPr="006E3749" w:rsidRDefault="00E457C1" w:rsidP="00E457C1">
      <w:pPr>
        <w:ind w:firstLine="720"/>
        <w:jc w:val="both"/>
      </w:pPr>
      <w:r>
        <w:t xml:space="preserve">Извођач </w:t>
      </w:r>
      <w:r w:rsidR="00AD37BE" w:rsidRPr="006E3749">
        <w:t xml:space="preserve">је у обавези да обезбеди и преда Наручиоцу у  </w:t>
      </w:r>
      <w:r w:rsidR="006E3749">
        <w:t>тренутку</w:t>
      </w:r>
      <w:r w:rsidR="00AD37BE" w:rsidRPr="006E3749">
        <w:t xml:space="preserve"> закључења уговора средствo финансијског обезбеђења за повраћај авансног плаћања и то: једну бланко соло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у висини </w:t>
      </w:r>
      <w:r w:rsidR="006E3749">
        <w:t xml:space="preserve">плаћеног аванса са ПДВ-ом, и мора да траје најкраће до правдања </w:t>
      </w:r>
      <w:r w:rsidR="00AD37BE" w:rsidRPr="006E3749">
        <w:t>а</w:t>
      </w:r>
      <w:r w:rsidR="006E3749">
        <w:t>ванса</w:t>
      </w:r>
      <w:r w:rsidR="00AD37BE" w:rsidRPr="006E3749">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w:t>
      </w:r>
    </w:p>
    <w:p w:rsidR="00E939F8" w:rsidRPr="006E3749" w:rsidRDefault="00E939F8" w:rsidP="00E939F8">
      <w:pPr>
        <w:suppressAutoHyphens w:val="0"/>
        <w:ind w:right="26" w:firstLine="708"/>
        <w:jc w:val="both"/>
      </w:pPr>
      <w:r w:rsidRPr="006E3749">
        <w:tab/>
        <w:t>Извођач радова се обавезује да у тренутку закључења уговора, а најкасније у року од 7 (седам) дана од дана закључења уговора, на име доброг извршења посла поднесе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w:t>
      </w:r>
      <w:r w:rsidR="00896B82" w:rsidRPr="006E3749">
        <w:t xml:space="preserve"> - </w:t>
      </w:r>
      <w:r w:rsidRPr="006E3749">
        <w:t xml:space="preserve">писмо,са назначеним износом од 10% од укупне вредности уговора без обрачунатог ПДВ а, са роком важности који је 30 (тридесет) дана дужи од истека рока за коначно извршење, с тим да евентуални продужетак рока за завршетак радова има за последицу и продужење рока важења </w:t>
      </w:r>
      <w:r w:rsidRPr="006E3749">
        <w:rPr>
          <w:iCs/>
        </w:rPr>
        <w:t>менице</w:t>
      </w:r>
      <w:r w:rsidRPr="006E3749">
        <w:t>, за исти број дана за који ће бити продужен и рок за завршетак радова и копију картона депонованих потписа који је издат од стране пословне банке коју пону</w:t>
      </w:r>
      <w:r w:rsidR="00896B82" w:rsidRPr="006E3749">
        <w:t xml:space="preserve">ђач наводи у меничном овлашћењу - </w:t>
      </w:r>
      <w:r w:rsidRPr="006E3749">
        <w:t>писму.</w:t>
      </w:r>
    </w:p>
    <w:p w:rsidR="00E939F8" w:rsidRPr="006E3749" w:rsidRDefault="00E939F8" w:rsidP="00E939F8">
      <w:pPr>
        <w:ind w:firstLine="708"/>
        <w:jc w:val="both"/>
        <w:rPr>
          <w:iCs/>
        </w:rPr>
      </w:pPr>
      <w:r w:rsidRPr="006E3749">
        <w:t xml:space="preserve">Наручилац ће уновчити меницу за добро извршење посла у случају да понуђач не буде извршавао своје уговорне обавезе у роковима и на начин предвиђен овим уговором. </w:t>
      </w:r>
    </w:p>
    <w:p w:rsidR="00E939F8" w:rsidRPr="006E3749" w:rsidRDefault="00E939F8" w:rsidP="00E939F8">
      <w:pPr>
        <w:ind w:firstLine="708"/>
        <w:jc w:val="both"/>
      </w:pPr>
      <w:r w:rsidRPr="006E3749">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 овлашћењу.</w:t>
      </w:r>
    </w:p>
    <w:p w:rsidR="00E939F8" w:rsidRPr="006E3749" w:rsidRDefault="00E939F8" w:rsidP="00E939F8">
      <w:pPr>
        <w:ind w:firstLine="708"/>
        <w:jc w:val="both"/>
      </w:pPr>
      <w:r w:rsidRPr="006E3749">
        <w:t xml:space="preserve">По извршењу свих уговорених обавеза понуђача средства финансијског обезбеђења ће бити враћена. </w:t>
      </w:r>
    </w:p>
    <w:p w:rsidR="00E939F8" w:rsidRPr="006E3749" w:rsidRDefault="00E939F8" w:rsidP="00E939F8">
      <w:pPr>
        <w:tabs>
          <w:tab w:val="left" w:pos="4545"/>
        </w:tabs>
        <w:jc w:val="center"/>
      </w:pPr>
    </w:p>
    <w:p w:rsidR="00E939F8" w:rsidRPr="006E3749" w:rsidRDefault="00E939F8" w:rsidP="00E939F8">
      <w:pPr>
        <w:tabs>
          <w:tab w:val="left" w:pos="4545"/>
        </w:tabs>
        <w:jc w:val="center"/>
        <w:rPr>
          <w:b/>
        </w:rPr>
      </w:pPr>
      <w:r w:rsidRPr="006E3749">
        <w:rPr>
          <w:b/>
        </w:rPr>
        <w:t>Осигурање</w:t>
      </w:r>
    </w:p>
    <w:p w:rsidR="00E939F8" w:rsidRPr="006E3749" w:rsidRDefault="00A369A7" w:rsidP="00E939F8">
      <w:pPr>
        <w:tabs>
          <w:tab w:val="left" w:pos="4545"/>
        </w:tabs>
        <w:jc w:val="center"/>
        <w:rPr>
          <w:b/>
        </w:rPr>
      </w:pPr>
      <w:r w:rsidRPr="006E3749">
        <w:rPr>
          <w:b/>
        </w:rPr>
        <w:t>Члан 11</w:t>
      </w:r>
    </w:p>
    <w:p w:rsidR="00E939F8" w:rsidRPr="006E3749" w:rsidRDefault="00E939F8" w:rsidP="00E939F8">
      <w:pPr>
        <w:tabs>
          <w:tab w:val="left" w:pos="4545"/>
        </w:tabs>
        <w:ind w:firstLine="709"/>
        <w:jc w:val="both"/>
      </w:pPr>
      <w:r w:rsidRPr="006E3749">
        <w:t>Извођач радова је дужан да осигура радове, раднике, материјал и опрему од уобичајних ризика до њихове пуне вредности и достави наручиоцу полису осигурања, оригинал или оверену копију, са роком важења за цео период извођења радова.</w:t>
      </w:r>
    </w:p>
    <w:p w:rsidR="00E939F8" w:rsidRPr="006E3749" w:rsidRDefault="00E939F8" w:rsidP="00E939F8">
      <w:pPr>
        <w:tabs>
          <w:tab w:val="left" w:pos="4545"/>
        </w:tabs>
        <w:ind w:firstLine="709"/>
        <w:jc w:val="both"/>
      </w:pPr>
      <w:r w:rsidRPr="006E3749">
        <w:t>Извођач радова је такође дужан да достави наручиоцу полису осигурања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rsidR="002418B1" w:rsidRPr="006E3749" w:rsidRDefault="002418B1" w:rsidP="002418B1">
      <w:pPr>
        <w:ind w:firstLine="708"/>
        <w:jc w:val="both"/>
        <w:rPr>
          <w:iCs/>
        </w:rPr>
      </w:pPr>
      <w:r w:rsidRPr="006E3749">
        <w:t>Напед наведне полисе осигурања, Извођач радова  је у обавезе да достави одмах по закључењу уговора, а најкасније у року од 3 (три) дана од дана закључења уговора Наручиоцу.</w:t>
      </w:r>
    </w:p>
    <w:p w:rsidR="00E939F8" w:rsidRPr="006E3749" w:rsidRDefault="00E939F8" w:rsidP="00E939F8">
      <w:pPr>
        <w:tabs>
          <w:tab w:val="left" w:pos="4545"/>
        </w:tabs>
        <w:ind w:firstLine="709"/>
        <w:jc w:val="both"/>
      </w:pPr>
      <w:r w:rsidRPr="006E3749">
        <w:lastRenderedPageBreak/>
        <w:t>Уколико се рок за извођење радова продужи, извођач радова је дужан да достави, пре истека уговореног рока, полисе осигурања из става 1. и 2. овог члана, са новим периодом осигурања.</w:t>
      </w:r>
    </w:p>
    <w:p w:rsidR="00E939F8" w:rsidRPr="006E3749" w:rsidRDefault="00E939F8" w:rsidP="00E939F8">
      <w:pPr>
        <w:tabs>
          <w:tab w:val="left" w:pos="4545"/>
        </w:tabs>
        <w:ind w:firstLine="709"/>
        <w:jc w:val="both"/>
      </w:pPr>
    </w:p>
    <w:p w:rsidR="00E939F8" w:rsidRPr="006E3749" w:rsidRDefault="00E939F8" w:rsidP="00E939F8">
      <w:pPr>
        <w:tabs>
          <w:tab w:val="left" w:pos="4545"/>
        </w:tabs>
        <w:jc w:val="center"/>
        <w:rPr>
          <w:b/>
          <w:bCs/>
        </w:rPr>
      </w:pPr>
      <w:r w:rsidRPr="006E3749">
        <w:rPr>
          <w:b/>
          <w:bCs/>
        </w:rPr>
        <w:t>Гаранција за изведене радове и гарантни рок</w:t>
      </w:r>
    </w:p>
    <w:p w:rsidR="00E939F8" w:rsidRPr="006E3749" w:rsidRDefault="00A369A7" w:rsidP="00E939F8">
      <w:pPr>
        <w:tabs>
          <w:tab w:val="left" w:pos="4545"/>
        </w:tabs>
        <w:jc w:val="center"/>
        <w:rPr>
          <w:b/>
          <w:bCs/>
        </w:rPr>
      </w:pPr>
      <w:r w:rsidRPr="006E3749">
        <w:rPr>
          <w:b/>
          <w:bCs/>
        </w:rPr>
        <w:t>Члан 12</w:t>
      </w:r>
    </w:p>
    <w:p w:rsidR="00E939F8" w:rsidRPr="006E3749" w:rsidRDefault="00E939F8" w:rsidP="00E939F8">
      <w:pPr>
        <w:tabs>
          <w:tab w:val="left" w:pos="0"/>
        </w:tabs>
        <w:ind w:firstLine="709"/>
        <w:jc w:val="both"/>
        <w:rPr>
          <w:bCs/>
        </w:rPr>
      </w:pPr>
      <w:r w:rsidRPr="006E3749">
        <w:rPr>
          <w:bCs/>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E939F8" w:rsidRPr="006E3749" w:rsidRDefault="00E939F8" w:rsidP="00E939F8">
      <w:pPr>
        <w:ind w:firstLine="709"/>
        <w:jc w:val="both"/>
        <w:rPr>
          <w:bCs/>
        </w:rPr>
      </w:pPr>
      <w:r w:rsidRPr="006E3749">
        <w:rPr>
          <w:bCs/>
        </w:rPr>
        <w:t xml:space="preserve">Гарантни рок за квалитет изведених радова износи _____ (____) месеца и рачуна се од датума примопредаје радова. </w:t>
      </w:r>
    </w:p>
    <w:p w:rsidR="00E939F8" w:rsidRPr="006E3749" w:rsidRDefault="00E939F8" w:rsidP="00E939F8">
      <w:pPr>
        <w:ind w:firstLine="709"/>
        <w:jc w:val="both"/>
        <w:rPr>
          <w:bCs/>
        </w:rPr>
      </w:pPr>
      <w:r w:rsidRPr="006E3749">
        <w:rPr>
          <w:bCs/>
        </w:rPr>
        <w:t>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w:t>
      </w:r>
    </w:p>
    <w:p w:rsidR="00E939F8" w:rsidRPr="006E3749" w:rsidRDefault="00E939F8" w:rsidP="00E939F8">
      <w:pPr>
        <w:ind w:firstLine="709"/>
        <w:jc w:val="both"/>
        <w:rPr>
          <w:bCs/>
        </w:rPr>
      </w:pPr>
      <w:r w:rsidRPr="006E3749">
        <w:rPr>
          <w:bCs/>
        </w:rPr>
        <w:t xml:space="preserve">Независно од права из гаранције, </w:t>
      </w:r>
      <w:r w:rsidRPr="006E3749">
        <w:t xml:space="preserve">Наручилац радова </w:t>
      </w:r>
      <w:r w:rsidRPr="006E3749">
        <w:rPr>
          <w:bCs/>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E939F8" w:rsidRPr="006E3749" w:rsidRDefault="00E939F8" w:rsidP="00E939F8">
      <w:pPr>
        <w:ind w:firstLine="709"/>
        <w:jc w:val="both"/>
        <w:rPr>
          <w:bCs/>
        </w:rPr>
      </w:pPr>
    </w:p>
    <w:p w:rsidR="00E939F8" w:rsidRPr="006E3749" w:rsidRDefault="00E939F8" w:rsidP="00E939F8">
      <w:pPr>
        <w:jc w:val="center"/>
        <w:rPr>
          <w:b/>
        </w:rPr>
      </w:pPr>
      <w:r w:rsidRPr="006E3749">
        <w:rPr>
          <w:b/>
        </w:rPr>
        <w:t>Извођење уговорених радова</w:t>
      </w:r>
    </w:p>
    <w:p w:rsidR="00E939F8" w:rsidRPr="006E3749" w:rsidRDefault="00A369A7" w:rsidP="00E939F8">
      <w:pPr>
        <w:jc w:val="center"/>
        <w:rPr>
          <w:b/>
        </w:rPr>
      </w:pPr>
      <w:r w:rsidRPr="006E3749">
        <w:rPr>
          <w:b/>
        </w:rPr>
        <w:t>Члан 13</w:t>
      </w:r>
    </w:p>
    <w:p w:rsidR="00E939F8" w:rsidRPr="006E3749" w:rsidRDefault="00E939F8" w:rsidP="00E939F8">
      <w:pPr>
        <w:ind w:firstLine="709"/>
        <w:jc w:val="both"/>
        <w:rPr>
          <w:bCs/>
        </w:rPr>
      </w:pPr>
      <w:r w:rsidRPr="006E3749">
        <w:rPr>
          <w:bCs/>
        </w:rPr>
        <w:t xml:space="preserve">За укупан уграђени материјал  </w:t>
      </w:r>
      <w:r w:rsidRPr="006E3749">
        <w:t xml:space="preserve">Извођач радова </w:t>
      </w:r>
      <w:r w:rsidRPr="006E3749">
        <w:rPr>
          <w:bCs/>
        </w:rPr>
        <w:t>мора да има сертификате квалитета и атесте који се захтевају по важећим прописима и мерама за објекте те врсте.</w:t>
      </w:r>
    </w:p>
    <w:p w:rsidR="00E939F8" w:rsidRPr="006E3749" w:rsidRDefault="00E939F8" w:rsidP="00E939F8">
      <w:pPr>
        <w:ind w:firstLine="709"/>
        <w:jc w:val="both"/>
        <w:rPr>
          <w:bCs/>
        </w:rPr>
      </w:pPr>
      <w:r w:rsidRPr="006E3749">
        <w:rPr>
          <w:bCs/>
        </w:rPr>
        <w:t>Достављени извештаји о квалитету уграђеног материјала морају бити издати од акредитоване лабораторије за тај тип материјала.</w:t>
      </w:r>
    </w:p>
    <w:p w:rsidR="00E939F8" w:rsidRPr="006E3749" w:rsidRDefault="00E939F8" w:rsidP="00E939F8">
      <w:pPr>
        <w:jc w:val="both"/>
        <w:rPr>
          <w:bCs/>
        </w:rPr>
      </w:pPr>
      <w:r w:rsidRPr="006E3749">
        <w:rPr>
          <w:bCs/>
        </w:rPr>
        <w:tab/>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E939F8" w:rsidRPr="006E3749" w:rsidRDefault="00E939F8" w:rsidP="00E939F8">
      <w:pPr>
        <w:jc w:val="both"/>
        <w:rPr>
          <w:bCs/>
        </w:rPr>
      </w:pPr>
      <w:r w:rsidRPr="006E3749">
        <w:rPr>
          <w:bCs/>
        </w:rPr>
        <w:tab/>
      </w:r>
      <w:r w:rsidRPr="006E3749">
        <w:t xml:space="preserve">Извођач радова </w:t>
      </w:r>
      <w:r w:rsidRPr="006E3749">
        <w:rPr>
          <w:bCs/>
        </w:rPr>
        <w:t>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E939F8" w:rsidRPr="006E3749" w:rsidRDefault="00E939F8" w:rsidP="00E939F8">
      <w:pPr>
        <w:jc w:val="both"/>
        <w:rPr>
          <w:bCs/>
        </w:rPr>
      </w:pPr>
      <w:r w:rsidRPr="006E3749">
        <w:rPr>
          <w:bCs/>
        </w:rPr>
        <w:tab/>
        <w:t xml:space="preserve">У случају да је због употребе неквалитетног материјала угрожена безбедност објекта, Наручилац има право да тражи од </w:t>
      </w:r>
      <w:r w:rsidRPr="006E3749">
        <w:t xml:space="preserve">Извођача радова да </w:t>
      </w:r>
      <w:r w:rsidRPr="006E3749">
        <w:rPr>
          <w:bCs/>
        </w:rPr>
        <w:t xml:space="preserve">поруши изведене радове и да их о свом трошку поново изведе у складу са уговорним одредбама. Уколико </w:t>
      </w:r>
      <w:r w:rsidRPr="006E3749">
        <w:t xml:space="preserve">Извођач радова </w:t>
      </w:r>
      <w:r w:rsidRPr="006E3749">
        <w:rPr>
          <w:bCs/>
        </w:rPr>
        <w:t>у одређеном року то не учини, Наручилац има право да ангажује друго лице на терет Извођача радова.</w:t>
      </w:r>
    </w:p>
    <w:p w:rsidR="00E939F8" w:rsidRPr="006E3749" w:rsidRDefault="00E939F8" w:rsidP="00E939F8">
      <w:pPr>
        <w:jc w:val="both"/>
        <w:rPr>
          <w:bCs/>
        </w:rPr>
      </w:pPr>
      <w:r w:rsidRPr="006E3749">
        <w:rPr>
          <w:bCs/>
        </w:rPr>
        <w:tab/>
        <w:t xml:space="preserve">Стручни надзор над извођењем уговорених радова се врши складу са законом којим се уређује планирање и изградња. </w:t>
      </w:r>
    </w:p>
    <w:p w:rsidR="00E939F8" w:rsidRPr="006E3749" w:rsidRDefault="00E939F8" w:rsidP="00E939F8">
      <w:pPr>
        <w:jc w:val="both"/>
        <w:rPr>
          <w:bCs/>
        </w:rPr>
      </w:pPr>
      <w:r w:rsidRPr="006E3749">
        <w:rPr>
          <w:bCs/>
        </w:rPr>
        <w:tab/>
        <w:t>Извођач радова се не ослобађа одговорности ако је штета настала због тога што је при извођењу одређених радова поступао по захтевима Наручиоца.</w:t>
      </w:r>
    </w:p>
    <w:p w:rsidR="00E939F8" w:rsidRPr="006E3749" w:rsidRDefault="00E939F8" w:rsidP="00E939F8">
      <w:pPr>
        <w:jc w:val="center"/>
        <w:rPr>
          <w:b/>
          <w:bCs/>
        </w:rPr>
      </w:pPr>
    </w:p>
    <w:p w:rsidR="00E939F8" w:rsidRPr="006E3749" w:rsidRDefault="00A369A7" w:rsidP="00E939F8">
      <w:pPr>
        <w:jc w:val="center"/>
        <w:rPr>
          <w:b/>
          <w:bCs/>
        </w:rPr>
      </w:pPr>
      <w:r w:rsidRPr="006E3749">
        <w:rPr>
          <w:b/>
          <w:bCs/>
        </w:rPr>
        <w:t>Члан 14</w:t>
      </w:r>
    </w:p>
    <w:p w:rsidR="00E939F8" w:rsidRPr="006E3749" w:rsidRDefault="00E939F8" w:rsidP="00E939F8">
      <w:pPr>
        <w:jc w:val="both"/>
      </w:pPr>
      <w:r w:rsidRPr="006E3749">
        <w:tab/>
        <w:t xml:space="preserve">Извођач радова се обавезује да ће део радова који су предмет овог уговора извршити преко подизвођача привредног друштва/предузетника_________________________________,са седиштем у ________________, ПИБ______________, матични број _______________, односно у групи </w:t>
      </w:r>
      <w:r w:rsidRPr="006E3749">
        <w:lastRenderedPageBreak/>
        <w:t>понуђача коју чине привредно друштво/предузетник  _____________________________________, ПИБ ______________, матични број____________.</w:t>
      </w:r>
    </w:p>
    <w:p w:rsidR="00E939F8" w:rsidRPr="006E3749" w:rsidRDefault="00E939F8" w:rsidP="00E939F8">
      <w:pPr>
        <w:jc w:val="both"/>
      </w:pPr>
      <w:r w:rsidRPr="006E3749">
        <w:tab/>
        <w:t>Извођач радова у потпуности одговара Наручиоцу за извршење уговорених обавеза, те и за радове изведене од стране подизвођача, као да их је сам извео.</w:t>
      </w:r>
    </w:p>
    <w:p w:rsidR="00E939F8" w:rsidRPr="006E3749" w:rsidRDefault="00E939F8" w:rsidP="00E939F8">
      <w:pPr>
        <w:jc w:val="center"/>
        <w:rPr>
          <w:b/>
          <w:bCs/>
        </w:rPr>
      </w:pPr>
    </w:p>
    <w:p w:rsidR="00E939F8" w:rsidRPr="006E3749" w:rsidRDefault="00E939F8" w:rsidP="00E939F8">
      <w:pPr>
        <w:jc w:val="center"/>
        <w:rPr>
          <w:b/>
          <w:bCs/>
        </w:rPr>
      </w:pPr>
      <w:r w:rsidRPr="006E3749">
        <w:rPr>
          <w:b/>
          <w:bCs/>
        </w:rPr>
        <w:t xml:space="preserve">Примопредаја радова </w:t>
      </w:r>
    </w:p>
    <w:p w:rsidR="00E939F8" w:rsidRPr="006E3749" w:rsidRDefault="00A369A7" w:rsidP="00E939F8">
      <w:pPr>
        <w:jc w:val="center"/>
        <w:rPr>
          <w:b/>
          <w:bCs/>
        </w:rPr>
      </w:pPr>
      <w:r w:rsidRPr="006E3749">
        <w:rPr>
          <w:b/>
          <w:bCs/>
        </w:rPr>
        <w:t>Члан 15</w:t>
      </w:r>
    </w:p>
    <w:p w:rsidR="00E939F8" w:rsidRPr="006E3749" w:rsidRDefault="00E939F8" w:rsidP="00E939F8">
      <w:pPr>
        <w:ind w:firstLine="708"/>
        <w:jc w:val="both"/>
      </w:pPr>
      <w:r w:rsidRPr="006E3749">
        <w:t>Извођач радова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E939F8" w:rsidRPr="006E3749" w:rsidRDefault="00E939F8" w:rsidP="00E939F8">
      <w:pPr>
        <w:jc w:val="both"/>
      </w:pPr>
      <w:r w:rsidRPr="006E3749">
        <w:tab/>
        <w:t>Примопредаја радова се врши комисијски најкасније у року од 15 (петнаест) дана од завршетка радова.</w:t>
      </w:r>
    </w:p>
    <w:p w:rsidR="00E939F8" w:rsidRPr="006E3749" w:rsidRDefault="00E939F8" w:rsidP="00E939F8">
      <w:pPr>
        <w:ind w:firstLine="708"/>
        <w:jc w:val="both"/>
      </w:pPr>
      <w:r w:rsidRPr="006E3749">
        <w:t>Комисију за примопредају радова чине по један представник Наручиоца, стручни надзор и Извођач радова.</w:t>
      </w:r>
    </w:p>
    <w:p w:rsidR="00E939F8" w:rsidRPr="006E3749" w:rsidRDefault="00E939F8" w:rsidP="00E939F8">
      <w:pPr>
        <w:jc w:val="both"/>
      </w:pPr>
      <w:r w:rsidRPr="006E3749">
        <w:tab/>
        <w:t>Комисија сачињава Записник о примопредаји на дан примопредаје радова.</w:t>
      </w:r>
    </w:p>
    <w:p w:rsidR="00E939F8" w:rsidRPr="006E3749" w:rsidRDefault="00E939F8" w:rsidP="00E939F8">
      <w:pPr>
        <w:jc w:val="both"/>
      </w:pPr>
      <w:r w:rsidRPr="006E3749">
        <w:tab/>
        <w:t>Извођач радова је обавезан да у целости поступи по примедбама Комисије.</w:t>
      </w:r>
    </w:p>
    <w:p w:rsidR="00E939F8" w:rsidRPr="006E3749" w:rsidRDefault="00E939F8" w:rsidP="00E939F8">
      <w:pPr>
        <w:jc w:val="both"/>
      </w:pPr>
      <w:r w:rsidRPr="006E3749">
        <w:tab/>
        <w:t>Наручилац ће у моменту примопредаје радова од стране Извођача радова примити на коришћење изведене радове.</w:t>
      </w:r>
    </w:p>
    <w:p w:rsidR="00E939F8" w:rsidRPr="006E3749" w:rsidRDefault="00E939F8" w:rsidP="00E939F8">
      <w:pPr>
        <w:jc w:val="both"/>
      </w:pPr>
    </w:p>
    <w:p w:rsidR="00E939F8" w:rsidRPr="006E3749" w:rsidRDefault="00E939F8" w:rsidP="00E939F8">
      <w:pPr>
        <w:jc w:val="center"/>
        <w:rPr>
          <w:b/>
        </w:rPr>
      </w:pPr>
      <w:r w:rsidRPr="006E3749">
        <w:rPr>
          <w:b/>
        </w:rPr>
        <w:t>Коначни обрачун</w:t>
      </w:r>
    </w:p>
    <w:p w:rsidR="00E939F8" w:rsidRPr="006E3749" w:rsidRDefault="00A369A7" w:rsidP="00E939F8">
      <w:pPr>
        <w:jc w:val="center"/>
        <w:rPr>
          <w:b/>
        </w:rPr>
      </w:pPr>
      <w:r w:rsidRPr="006E3749">
        <w:rPr>
          <w:b/>
        </w:rPr>
        <w:t>Члан 16</w:t>
      </w:r>
    </w:p>
    <w:p w:rsidR="00E939F8" w:rsidRPr="006E3749" w:rsidRDefault="00E939F8" w:rsidP="00E939F8">
      <w:pPr>
        <w:tabs>
          <w:tab w:val="left" w:pos="720"/>
        </w:tabs>
        <w:jc w:val="both"/>
        <w:rPr>
          <w:bCs/>
        </w:rPr>
      </w:pPr>
      <w:r w:rsidRPr="006E3749">
        <w:tab/>
      </w:r>
      <w:r w:rsidRPr="006E3749">
        <w:rPr>
          <w:bCs/>
        </w:rPr>
        <w:t xml:space="preserve">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 </w:t>
      </w:r>
    </w:p>
    <w:p w:rsidR="00E939F8" w:rsidRPr="006E3749" w:rsidRDefault="00E939F8" w:rsidP="00E939F8">
      <w:pPr>
        <w:ind w:firstLine="720"/>
        <w:jc w:val="both"/>
        <w:rPr>
          <w:bCs/>
        </w:rPr>
      </w:pPr>
      <w:r w:rsidRPr="006E3749">
        <w:rPr>
          <w:bCs/>
        </w:rPr>
        <w:t>Ко</w:t>
      </w:r>
      <w:r w:rsidR="002418B1" w:rsidRPr="006E3749">
        <w:rPr>
          <w:bCs/>
        </w:rPr>
        <w:t xml:space="preserve">мисију за коначни обрачун чине по 1 (један) представник Наручиоца и </w:t>
      </w:r>
      <w:r w:rsidRPr="006E3749">
        <w:rPr>
          <w:bCs/>
        </w:rPr>
        <w:t>1 (један) и представник Извођача радова, уз присуство Стручног надзора.</w:t>
      </w:r>
    </w:p>
    <w:p w:rsidR="00E939F8" w:rsidRPr="006E3749" w:rsidRDefault="00E939F8" w:rsidP="00E939F8">
      <w:pPr>
        <w:ind w:firstLine="720"/>
        <w:jc w:val="both"/>
        <w:rPr>
          <w:bCs/>
        </w:rPr>
      </w:pPr>
      <w:r w:rsidRPr="006E3749">
        <w:rPr>
          <w:bCs/>
        </w:rPr>
        <w:t>Комисија сачињава Записник о коначном обрачуну изведених радова.</w:t>
      </w:r>
    </w:p>
    <w:p w:rsidR="00E939F8" w:rsidRPr="006E3749" w:rsidRDefault="00E939F8" w:rsidP="00E939F8">
      <w:pPr>
        <w:ind w:firstLine="720"/>
        <w:jc w:val="both"/>
        <w:rPr>
          <w:bCs/>
        </w:rPr>
      </w:pPr>
      <w:r w:rsidRPr="006E3749">
        <w:rPr>
          <w:bCs/>
        </w:rPr>
        <w:t>Окончана ситуација за изведене радове испоставља се истовремено са Записником о примопредаји и Записником о коначном обрачуну изведених радова.</w:t>
      </w:r>
    </w:p>
    <w:p w:rsidR="00E939F8" w:rsidRPr="006E3749" w:rsidRDefault="00E939F8" w:rsidP="00E939F8">
      <w:pPr>
        <w:jc w:val="center"/>
      </w:pPr>
    </w:p>
    <w:p w:rsidR="00E939F8" w:rsidRPr="006E3749" w:rsidRDefault="00E939F8" w:rsidP="00E939F8">
      <w:pPr>
        <w:jc w:val="center"/>
        <w:rPr>
          <w:b/>
        </w:rPr>
      </w:pPr>
      <w:r w:rsidRPr="006E3749">
        <w:rPr>
          <w:b/>
        </w:rPr>
        <w:t>Раскид Уговора</w:t>
      </w:r>
    </w:p>
    <w:p w:rsidR="00E939F8" w:rsidRPr="006E3749" w:rsidRDefault="00A369A7" w:rsidP="00E939F8">
      <w:pPr>
        <w:jc w:val="center"/>
        <w:rPr>
          <w:b/>
        </w:rPr>
      </w:pPr>
      <w:r w:rsidRPr="006E3749">
        <w:rPr>
          <w:b/>
        </w:rPr>
        <w:t>Члан 17</w:t>
      </w:r>
    </w:p>
    <w:p w:rsidR="00E939F8" w:rsidRPr="006E3749" w:rsidRDefault="00E939F8" w:rsidP="00E939F8">
      <w:pPr>
        <w:jc w:val="both"/>
        <w:rPr>
          <w:bCs/>
        </w:rPr>
      </w:pPr>
      <w:r w:rsidRPr="006E3749">
        <w:rPr>
          <w:bCs/>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w:t>
      </w:r>
    </w:p>
    <w:p w:rsidR="00E939F8" w:rsidRPr="006E3749" w:rsidRDefault="00E939F8" w:rsidP="00E939F8">
      <w:pPr>
        <w:jc w:val="both"/>
        <w:rPr>
          <w:bCs/>
        </w:rPr>
      </w:pPr>
      <w:r w:rsidRPr="006E3749">
        <w:rPr>
          <w:bCs/>
        </w:rPr>
        <w:tab/>
        <w:t xml:space="preserve">Наручилац може једнострано раскинути уговор у случају да се на основу грађевинског дневника утврди да </w:t>
      </w:r>
      <w:r w:rsidRPr="006E3749">
        <w:t xml:space="preserve">Извођач радова </w:t>
      </w:r>
      <w:r w:rsidRPr="006E3749">
        <w:rPr>
          <w:bCs/>
        </w:rPr>
        <w:t xml:space="preserve">касни са извођењем радова дуже од 15 (петнаест) календарских дана као и ако </w:t>
      </w:r>
      <w:r w:rsidRPr="006E3749">
        <w:t xml:space="preserve">Извођач радова </w:t>
      </w:r>
      <w:r w:rsidRPr="006E3749">
        <w:rPr>
          <w:bCs/>
        </w:rPr>
        <w:t>не изводи радове у складу са пројектно-техничком документацијом или из неоправданих разлога прекине са извођењем радова.</w:t>
      </w:r>
    </w:p>
    <w:p w:rsidR="00E939F8" w:rsidRPr="006E3749" w:rsidRDefault="00E939F8" w:rsidP="00E939F8">
      <w:pPr>
        <w:jc w:val="both"/>
        <w:rPr>
          <w:bCs/>
        </w:rPr>
      </w:pPr>
      <w:r w:rsidRPr="006E3749">
        <w:rPr>
          <w:bCs/>
        </w:rPr>
        <w:tab/>
        <w:t>Наручилац може једнострано раскинути уговор и у случају недостатка средстава за његову реализацију.</w:t>
      </w:r>
    </w:p>
    <w:p w:rsidR="00E939F8" w:rsidRPr="006E3749" w:rsidRDefault="00E939F8" w:rsidP="00E939F8">
      <w:pPr>
        <w:jc w:val="both"/>
        <w:rPr>
          <w:bCs/>
        </w:rPr>
      </w:pPr>
      <w:r w:rsidRPr="006E3749">
        <w:rPr>
          <w:bCs/>
        </w:rPr>
        <w:lastRenderedPageBreak/>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E939F8" w:rsidRPr="006E3749" w:rsidRDefault="00E939F8" w:rsidP="00E939F8">
      <w:pPr>
        <w:jc w:val="both"/>
        <w:rPr>
          <w:bCs/>
        </w:rPr>
      </w:pPr>
      <w:r w:rsidRPr="006E3749">
        <w:rPr>
          <w:bCs/>
        </w:rPr>
        <w:tab/>
        <w:t>Уговор се раскида писаном изјавом која садржи основ за раскид уговора и доставља се другој уговорној страни.</w:t>
      </w:r>
    </w:p>
    <w:p w:rsidR="00896B82" w:rsidRPr="006E3749" w:rsidRDefault="00E939F8" w:rsidP="00E939F8">
      <w:pPr>
        <w:ind w:firstLine="720"/>
        <w:jc w:val="both"/>
        <w:rPr>
          <w:b/>
        </w:rPr>
      </w:pPr>
      <w:r w:rsidRPr="006E3749">
        <w:rPr>
          <w:bCs/>
        </w:rPr>
        <w:t>У случају раскида Уговора, Извођач  радова је дужан да изведене радове обезбеди и сачува од пропадања.</w:t>
      </w:r>
    </w:p>
    <w:p w:rsidR="00E939F8" w:rsidRPr="006E3749" w:rsidRDefault="00E939F8" w:rsidP="00E939F8">
      <w:pPr>
        <w:jc w:val="center"/>
        <w:rPr>
          <w:b/>
        </w:rPr>
      </w:pPr>
      <w:r w:rsidRPr="006E3749">
        <w:rPr>
          <w:b/>
        </w:rPr>
        <w:t>Примена важећих прописа</w:t>
      </w:r>
    </w:p>
    <w:p w:rsidR="00E939F8" w:rsidRPr="006E3749" w:rsidRDefault="00A369A7" w:rsidP="00E939F8">
      <w:pPr>
        <w:jc w:val="center"/>
        <w:rPr>
          <w:b/>
        </w:rPr>
      </w:pPr>
      <w:r w:rsidRPr="006E3749">
        <w:rPr>
          <w:b/>
        </w:rPr>
        <w:t>Члан 18</w:t>
      </w:r>
    </w:p>
    <w:p w:rsidR="00E939F8" w:rsidRPr="006E3749" w:rsidRDefault="00E939F8" w:rsidP="00E939F8">
      <w:pPr>
        <w:jc w:val="both"/>
        <w:rPr>
          <w:bCs/>
        </w:rPr>
      </w:pPr>
      <w:r w:rsidRPr="006E3749">
        <w:tab/>
        <w:t xml:space="preserve">На питања која </w:t>
      </w:r>
      <w:r w:rsidRPr="006E3749">
        <w:rPr>
          <w:bCs/>
        </w:rPr>
        <w:t>овим уговором нису посебно утврђена, примењују се одговарајуће одредбе Закона којим се уређује планирање и изградња, Закона којим се уређују облигациони односи, као и одредбе Посебних узанси о грађењу.</w:t>
      </w:r>
    </w:p>
    <w:p w:rsidR="00E939F8" w:rsidRPr="006E3749" w:rsidRDefault="00E939F8" w:rsidP="00E939F8">
      <w:pPr>
        <w:jc w:val="center"/>
        <w:rPr>
          <w:b/>
          <w:bCs/>
        </w:rPr>
      </w:pPr>
    </w:p>
    <w:p w:rsidR="00E939F8" w:rsidRPr="006E3749" w:rsidRDefault="00E939F8" w:rsidP="00E939F8">
      <w:pPr>
        <w:jc w:val="center"/>
        <w:rPr>
          <w:b/>
          <w:bCs/>
        </w:rPr>
      </w:pPr>
      <w:r w:rsidRPr="006E3749">
        <w:rPr>
          <w:b/>
          <w:bCs/>
        </w:rPr>
        <w:t>Саставни део уговора</w:t>
      </w:r>
    </w:p>
    <w:p w:rsidR="00E939F8" w:rsidRPr="006E3749" w:rsidRDefault="00A369A7" w:rsidP="00E939F8">
      <w:pPr>
        <w:jc w:val="center"/>
        <w:rPr>
          <w:b/>
        </w:rPr>
      </w:pPr>
      <w:r w:rsidRPr="006E3749">
        <w:rPr>
          <w:b/>
        </w:rPr>
        <w:t>Члан 19</w:t>
      </w:r>
    </w:p>
    <w:p w:rsidR="00E939F8" w:rsidRPr="006E3749" w:rsidRDefault="00E939F8" w:rsidP="00E939F8">
      <w:pPr>
        <w:ind w:firstLine="708"/>
        <w:jc w:val="both"/>
        <w:rPr>
          <w:bCs/>
        </w:rPr>
      </w:pPr>
      <w:r w:rsidRPr="006E3749">
        <w:rPr>
          <w:bCs/>
        </w:rPr>
        <w:t>Прилог и саставни део овог Уговора је  понуда Извођача радова бр. _______________ од __________2017. године.</w:t>
      </w:r>
    </w:p>
    <w:p w:rsidR="00E939F8" w:rsidRPr="006E3749" w:rsidRDefault="00E939F8" w:rsidP="00E939F8">
      <w:pPr>
        <w:ind w:left="708"/>
        <w:rPr>
          <w:bCs/>
        </w:rPr>
      </w:pPr>
    </w:p>
    <w:p w:rsidR="00E939F8" w:rsidRPr="006E3749" w:rsidRDefault="00A369A7" w:rsidP="00E939F8">
      <w:pPr>
        <w:jc w:val="center"/>
        <w:rPr>
          <w:b/>
        </w:rPr>
      </w:pPr>
      <w:r w:rsidRPr="006E3749">
        <w:rPr>
          <w:b/>
        </w:rPr>
        <w:t>Члан 20</w:t>
      </w:r>
    </w:p>
    <w:p w:rsidR="00E939F8" w:rsidRPr="006E3749" w:rsidRDefault="00E939F8" w:rsidP="00E939F8">
      <w:pPr>
        <w:ind w:firstLine="709"/>
        <w:jc w:val="both"/>
        <w:rPr>
          <w:bCs/>
        </w:rPr>
      </w:pPr>
      <w:r w:rsidRPr="006E3749">
        <w:rPr>
          <w:bCs/>
        </w:rPr>
        <w:t>Све евентуалне спорове уговорне стране ће решавати споразумно. Уколико до споразума не дође, уговара се надлежност Привредног суда у Пожаревцу.</w:t>
      </w:r>
    </w:p>
    <w:p w:rsidR="00E939F8" w:rsidRPr="006E3749" w:rsidRDefault="00E939F8" w:rsidP="00E939F8">
      <w:pPr>
        <w:ind w:firstLine="709"/>
        <w:jc w:val="both"/>
        <w:rPr>
          <w:bCs/>
        </w:rPr>
      </w:pPr>
    </w:p>
    <w:p w:rsidR="00E939F8" w:rsidRPr="006E3749" w:rsidRDefault="00E939F8" w:rsidP="00E939F8">
      <w:pPr>
        <w:jc w:val="center"/>
        <w:rPr>
          <w:b/>
          <w:bCs/>
        </w:rPr>
      </w:pPr>
      <w:r w:rsidRPr="006E3749">
        <w:rPr>
          <w:b/>
          <w:bCs/>
        </w:rPr>
        <w:t>Број примерака уговора</w:t>
      </w:r>
    </w:p>
    <w:p w:rsidR="00E939F8" w:rsidRPr="006E3749" w:rsidRDefault="00A369A7" w:rsidP="00E939F8">
      <w:pPr>
        <w:jc w:val="center"/>
        <w:rPr>
          <w:b/>
        </w:rPr>
      </w:pPr>
      <w:r w:rsidRPr="006E3749">
        <w:rPr>
          <w:b/>
        </w:rPr>
        <w:t>Члан 21</w:t>
      </w:r>
    </w:p>
    <w:p w:rsidR="00E939F8" w:rsidRPr="006E3749" w:rsidRDefault="00E939F8" w:rsidP="00E939F8">
      <w:pPr>
        <w:ind w:firstLine="720"/>
        <w:jc w:val="both"/>
        <w:rPr>
          <w:bCs/>
        </w:rPr>
      </w:pPr>
      <w:r w:rsidRPr="006E3749">
        <w:rPr>
          <w:bCs/>
        </w:rPr>
        <w:t>Овај уговор сачињен је у 6 (шест) једнака</w:t>
      </w:r>
      <w:r w:rsidRPr="006E3749">
        <w:t xml:space="preserve"> </w:t>
      </w:r>
      <w:r w:rsidRPr="006E3749">
        <w:rPr>
          <w:bCs/>
        </w:rPr>
        <w:t>примерка, по 3 (три) за сваку уговорну страну.</w:t>
      </w:r>
    </w:p>
    <w:p w:rsidR="00E939F8" w:rsidRPr="006E3749" w:rsidRDefault="00E939F8" w:rsidP="00E939F8">
      <w:pPr>
        <w:jc w:val="center"/>
        <w:rPr>
          <w:b/>
        </w:rPr>
      </w:pPr>
      <w:r w:rsidRPr="006E3749">
        <w:rPr>
          <w:b/>
        </w:rPr>
        <w:t>Ступање на снагу</w:t>
      </w:r>
    </w:p>
    <w:p w:rsidR="00E939F8" w:rsidRPr="006E3749" w:rsidRDefault="00A369A7" w:rsidP="00E939F8">
      <w:pPr>
        <w:jc w:val="center"/>
        <w:rPr>
          <w:b/>
        </w:rPr>
      </w:pPr>
      <w:r w:rsidRPr="006E3749">
        <w:rPr>
          <w:b/>
        </w:rPr>
        <w:t>Члан 22</w:t>
      </w:r>
    </w:p>
    <w:p w:rsidR="00E939F8" w:rsidRPr="006E3749" w:rsidRDefault="00E939F8" w:rsidP="00E939F8">
      <w:pPr>
        <w:jc w:val="both"/>
        <w:rPr>
          <w:bCs/>
        </w:rPr>
      </w:pPr>
      <w:r w:rsidRPr="006E3749">
        <w:rPr>
          <w:bCs/>
          <w:color w:val="FF0000"/>
        </w:rPr>
        <w:tab/>
      </w:r>
      <w:r w:rsidRPr="006E3749">
        <w:rPr>
          <w:bCs/>
        </w:rPr>
        <w:t>Овај уговор се сматра закљученим када га потпишу обе уговорне стране, а ступа на снагу даном предајом Наручиоцу средства фин</w:t>
      </w:r>
      <w:r w:rsidR="00A369A7" w:rsidRPr="006E3749">
        <w:rPr>
          <w:bCs/>
        </w:rPr>
        <w:t>ансијског обезбеђења из члана 10</w:t>
      </w:r>
      <w:r w:rsidRPr="006E3749">
        <w:rPr>
          <w:bCs/>
        </w:rPr>
        <w:t xml:space="preserve">. овог Уговора, од стране Извођача радова. </w:t>
      </w:r>
    </w:p>
    <w:p w:rsidR="00E939F8" w:rsidRPr="006E3749" w:rsidRDefault="00E939F8" w:rsidP="00E939F8">
      <w:pPr>
        <w:jc w:val="both"/>
        <w:rPr>
          <w:bCs/>
        </w:rPr>
      </w:pPr>
      <w:r w:rsidRPr="006E3749">
        <w:rPr>
          <w:bCs/>
        </w:rPr>
        <w:tab/>
        <w:t>У случају да Извођач радова не достави напред наведена средства финансијског обезбеђења у предвиђеном року, у складу са захтевима из конкурсне документације, сматраће се да Увогор није ни закључен.</w:t>
      </w:r>
    </w:p>
    <w:p w:rsidR="00E939F8" w:rsidRPr="006E3749" w:rsidRDefault="00E939F8" w:rsidP="00E939F8">
      <w:pPr>
        <w:jc w:val="both"/>
      </w:pPr>
    </w:p>
    <w:p w:rsidR="00E939F8" w:rsidRPr="006E3749" w:rsidRDefault="00E939F8" w:rsidP="00E939F8">
      <w:pPr>
        <w:jc w:val="both"/>
      </w:pPr>
    </w:p>
    <w:p w:rsidR="00E939F8" w:rsidRPr="006E3749" w:rsidRDefault="00E939F8" w:rsidP="00E939F8">
      <w:pPr>
        <w:jc w:val="center"/>
        <w:rPr>
          <w:b/>
          <w:sz w:val="20"/>
          <w:szCs w:val="20"/>
        </w:rPr>
      </w:pPr>
      <w:r w:rsidRPr="006E3749">
        <w:rPr>
          <w:b/>
          <w:sz w:val="20"/>
          <w:szCs w:val="20"/>
        </w:rPr>
        <w:t xml:space="preserve">    Н А Р У Ч И Л А Ц</w:t>
      </w:r>
      <w:r w:rsidRPr="006E3749">
        <w:rPr>
          <w:b/>
          <w:sz w:val="20"/>
          <w:szCs w:val="20"/>
        </w:rPr>
        <w:tab/>
      </w:r>
      <w:r w:rsidRPr="006E3749">
        <w:rPr>
          <w:b/>
          <w:sz w:val="20"/>
          <w:szCs w:val="20"/>
        </w:rPr>
        <w:tab/>
      </w:r>
      <w:r w:rsidRPr="006E3749">
        <w:rPr>
          <w:b/>
          <w:sz w:val="20"/>
          <w:szCs w:val="20"/>
        </w:rPr>
        <w:tab/>
      </w:r>
      <w:r w:rsidRPr="006E3749">
        <w:rPr>
          <w:b/>
          <w:sz w:val="20"/>
          <w:szCs w:val="20"/>
        </w:rPr>
        <w:tab/>
      </w:r>
      <w:r w:rsidRPr="006E3749">
        <w:rPr>
          <w:b/>
          <w:sz w:val="20"/>
          <w:szCs w:val="20"/>
        </w:rPr>
        <w:tab/>
        <w:t xml:space="preserve">   ИЗВОЂАЧ РАДОВА</w:t>
      </w:r>
    </w:p>
    <w:p w:rsidR="00E939F8" w:rsidRPr="006E3749" w:rsidRDefault="00E939F8" w:rsidP="00E939F8">
      <w:pPr>
        <w:jc w:val="both"/>
        <w:rPr>
          <w:b/>
          <w:sz w:val="20"/>
          <w:szCs w:val="20"/>
        </w:rPr>
      </w:pPr>
      <w:r w:rsidRPr="006E3749">
        <w:rPr>
          <w:b/>
          <w:sz w:val="20"/>
          <w:szCs w:val="20"/>
        </w:rPr>
        <w:t xml:space="preserve">          </w:t>
      </w:r>
      <w:r w:rsidRPr="006E3749">
        <w:rPr>
          <w:b/>
          <w:sz w:val="20"/>
          <w:szCs w:val="20"/>
        </w:rPr>
        <w:tab/>
        <w:t>ОПШТИНСКА УПРАВА КУЧЕВО</w:t>
      </w:r>
      <w:r w:rsidRPr="006E3749">
        <w:rPr>
          <w:b/>
          <w:sz w:val="20"/>
          <w:szCs w:val="20"/>
        </w:rPr>
        <w:tab/>
      </w:r>
    </w:p>
    <w:p w:rsidR="00E939F8" w:rsidRPr="006E3749" w:rsidRDefault="00E939F8" w:rsidP="00E939F8">
      <w:pPr>
        <w:jc w:val="both"/>
        <w:rPr>
          <w:b/>
          <w:sz w:val="20"/>
          <w:szCs w:val="20"/>
        </w:rPr>
      </w:pPr>
      <w:r w:rsidRPr="006E3749">
        <w:rPr>
          <w:b/>
          <w:sz w:val="20"/>
          <w:szCs w:val="20"/>
        </w:rPr>
        <w:t>НАЧЕЛНИЦА ОПШТИНСКЕ УПРАВЕ КУЧЕВО</w:t>
      </w:r>
      <w:r w:rsidRPr="006E3749">
        <w:rPr>
          <w:b/>
          <w:sz w:val="20"/>
          <w:szCs w:val="20"/>
        </w:rPr>
        <w:tab/>
      </w:r>
    </w:p>
    <w:p w:rsidR="00E939F8" w:rsidRPr="006E3749" w:rsidRDefault="00E939F8" w:rsidP="00E939F8">
      <w:pPr>
        <w:jc w:val="both"/>
        <w:rPr>
          <w:b/>
          <w:sz w:val="20"/>
          <w:szCs w:val="20"/>
        </w:rPr>
      </w:pPr>
    </w:p>
    <w:p w:rsidR="00E939F8" w:rsidRPr="006E3749" w:rsidRDefault="00E939F8" w:rsidP="00E939F8">
      <w:pPr>
        <w:jc w:val="both"/>
        <w:rPr>
          <w:b/>
          <w:sz w:val="20"/>
          <w:szCs w:val="20"/>
        </w:rPr>
      </w:pPr>
    </w:p>
    <w:p w:rsidR="00E939F8" w:rsidRPr="006E3749" w:rsidRDefault="00E939F8" w:rsidP="00E939F8">
      <w:pPr>
        <w:ind w:left="708" w:hanging="708"/>
        <w:jc w:val="both"/>
        <w:rPr>
          <w:b/>
          <w:sz w:val="22"/>
          <w:szCs w:val="22"/>
        </w:rPr>
      </w:pPr>
      <w:r w:rsidRPr="006E3749">
        <w:rPr>
          <w:b/>
          <w:sz w:val="20"/>
          <w:szCs w:val="20"/>
        </w:rPr>
        <w:t>___________________________________________</w:t>
      </w:r>
      <w:r w:rsidRPr="006E3749">
        <w:rPr>
          <w:b/>
          <w:sz w:val="20"/>
          <w:szCs w:val="20"/>
        </w:rPr>
        <w:tab/>
      </w:r>
      <w:r w:rsidRPr="006E3749">
        <w:rPr>
          <w:b/>
          <w:sz w:val="20"/>
          <w:szCs w:val="20"/>
        </w:rPr>
        <w:tab/>
      </w:r>
      <w:r w:rsidRPr="006E3749">
        <w:rPr>
          <w:b/>
          <w:sz w:val="20"/>
          <w:szCs w:val="20"/>
        </w:rPr>
        <w:tab/>
        <w:t>_______________________________</w:t>
      </w:r>
      <w:r w:rsidRPr="006E3749">
        <w:rPr>
          <w:b/>
          <w:sz w:val="22"/>
          <w:szCs w:val="22"/>
        </w:rPr>
        <w:t xml:space="preserve"> </w:t>
      </w:r>
    </w:p>
    <w:p w:rsidR="00E939F8" w:rsidRPr="006E3749" w:rsidRDefault="00E939F8" w:rsidP="00E939F8">
      <w:pPr>
        <w:ind w:left="708" w:hanging="708"/>
        <w:jc w:val="both"/>
        <w:rPr>
          <w:b/>
          <w:sz w:val="22"/>
          <w:szCs w:val="22"/>
        </w:rPr>
      </w:pPr>
      <w:r w:rsidRPr="006E3749">
        <w:rPr>
          <w:b/>
          <w:sz w:val="22"/>
          <w:szCs w:val="22"/>
        </w:rPr>
        <w:t xml:space="preserve">                       Снежана Ранчић</w:t>
      </w:r>
      <w:r w:rsidRPr="006E3749">
        <w:rPr>
          <w:b/>
          <w:sz w:val="22"/>
          <w:szCs w:val="22"/>
        </w:rPr>
        <w:tab/>
      </w:r>
    </w:p>
    <w:p w:rsidR="00E939F8" w:rsidRPr="006E3749" w:rsidRDefault="00E939F8" w:rsidP="00E939F8">
      <w:pPr>
        <w:ind w:right="-360"/>
        <w:jc w:val="both"/>
      </w:pPr>
    </w:p>
    <w:p w:rsidR="00E939F8" w:rsidRPr="006E3749" w:rsidRDefault="00E939F8" w:rsidP="00896B82">
      <w:pPr>
        <w:spacing w:line="100" w:lineRule="atLeast"/>
        <w:jc w:val="both"/>
        <w:rPr>
          <w:rFonts w:eastAsia="Arial Unicode MS"/>
          <w:b/>
          <w:bCs/>
          <w:kern w:val="2"/>
          <w:sz w:val="22"/>
          <w:szCs w:val="22"/>
        </w:rPr>
      </w:pPr>
      <w:r w:rsidRPr="006E3749">
        <w:rPr>
          <w:rFonts w:eastAsia="Arial Unicode MS"/>
          <w:b/>
          <w:bCs/>
          <w:i/>
          <w:iCs/>
          <w:kern w:val="2"/>
          <w:sz w:val="22"/>
          <w:szCs w:val="22"/>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p>
    <w:p w:rsidR="009F2BE1" w:rsidRPr="006E3749" w:rsidRDefault="009F2BE1" w:rsidP="009F2BE1">
      <w:pPr>
        <w:pStyle w:val="BodyText3"/>
        <w:spacing w:after="0"/>
        <w:jc w:val="center"/>
        <w:rPr>
          <w:b/>
          <w:sz w:val="28"/>
          <w:szCs w:val="28"/>
        </w:rPr>
      </w:pPr>
      <w:r w:rsidRPr="006E3749">
        <w:rPr>
          <w:b/>
          <w:sz w:val="28"/>
          <w:szCs w:val="28"/>
        </w:rPr>
        <w:lastRenderedPageBreak/>
        <w:t>VIII    ОБРАЗАЦ ИЗЈАВЕ О ОБИЛАСКУ ЛОКАЦИЈЕ ЗА ИЗВОЂЕЊЕ РАДОВА И ИЗВРШЕНОМ</w:t>
      </w:r>
      <w:r w:rsidR="007D6B2D" w:rsidRPr="006E3749">
        <w:rPr>
          <w:b/>
          <w:sz w:val="28"/>
          <w:szCs w:val="28"/>
        </w:rPr>
        <w:t xml:space="preserve"> УВИДУ У ИДЕЈНИ ПРОЈЕКАТ</w:t>
      </w:r>
    </w:p>
    <w:p w:rsidR="009F2BE1" w:rsidRPr="006E3749" w:rsidRDefault="009F2BE1" w:rsidP="009F2BE1">
      <w:pPr>
        <w:pStyle w:val="BodyText3"/>
        <w:spacing w:after="0"/>
        <w:jc w:val="both"/>
        <w:rPr>
          <w:sz w:val="24"/>
          <w:szCs w:val="24"/>
        </w:rPr>
      </w:pPr>
    </w:p>
    <w:p w:rsidR="009F2BE1" w:rsidRPr="006E3749" w:rsidRDefault="009F2BE1" w:rsidP="009F2BE1">
      <w:pPr>
        <w:pStyle w:val="BodyText3"/>
        <w:spacing w:after="0"/>
        <w:jc w:val="both"/>
        <w:rPr>
          <w:sz w:val="24"/>
          <w:szCs w:val="24"/>
        </w:rPr>
      </w:pPr>
    </w:p>
    <w:p w:rsidR="009F2BE1" w:rsidRPr="006E3749" w:rsidRDefault="009F2BE1" w:rsidP="009F2BE1">
      <w:pPr>
        <w:pStyle w:val="BodyText3"/>
        <w:spacing w:after="0"/>
        <w:jc w:val="center"/>
        <w:rPr>
          <w:b/>
          <w:sz w:val="24"/>
          <w:szCs w:val="24"/>
        </w:rPr>
      </w:pPr>
      <w:r w:rsidRPr="006E3749">
        <w:rPr>
          <w:b/>
          <w:sz w:val="24"/>
          <w:szCs w:val="24"/>
        </w:rPr>
        <w:t>И З Ј А В А</w:t>
      </w:r>
    </w:p>
    <w:p w:rsidR="003D174A" w:rsidRPr="006E3749" w:rsidRDefault="003D174A" w:rsidP="009F2BE1">
      <w:pPr>
        <w:pStyle w:val="BodyText3"/>
        <w:spacing w:after="0"/>
        <w:jc w:val="center"/>
        <w:rPr>
          <w:b/>
          <w:sz w:val="24"/>
          <w:szCs w:val="24"/>
        </w:rPr>
      </w:pPr>
    </w:p>
    <w:p w:rsidR="009F2BE1" w:rsidRPr="006E3749" w:rsidRDefault="009F2BE1" w:rsidP="009F2BE1">
      <w:pPr>
        <w:pStyle w:val="BodyText3"/>
        <w:spacing w:after="0"/>
        <w:jc w:val="center"/>
        <w:rPr>
          <w:b/>
          <w:sz w:val="24"/>
          <w:szCs w:val="24"/>
        </w:rPr>
      </w:pPr>
      <w:r w:rsidRPr="006E3749">
        <w:rPr>
          <w:b/>
          <w:sz w:val="24"/>
          <w:szCs w:val="24"/>
        </w:rPr>
        <w:t>ПОНУЂАЧА О ОБИЛАСКУ ЛОКАЦИЈЕ ЗА ИЗВОЂЕЊЕ РАДОВА И ИЗВРШЕНОМ</w:t>
      </w:r>
      <w:r w:rsidR="007D6B2D" w:rsidRPr="006E3749">
        <w:rPr>
          <w:b/>
          <w:sz w:val="24"/>
          <w:szCs w:val="24"/>
        </w:rPr>
        <w:t xml:space="preserve"> УВИДУ У ИДЕЈНИ ПРОЈЕКАТ</w:t>
      </w:r>
    </w:p>
    <w:p w:rsidR="009F2BE1" w:rsidRPr="006E3749" w:rsidRDefault="009F2BE1" w:rsidP="009F2BE1">
      <w:pPr>
        <w:pStyle w:val="BodyText3"/>
        <w:spacing w:after="0"/>
        <w:jc w:val="center"/>
        <w:rPr>
          <w:b/>
          <w:sz w:val="24"/>
          <w:szCs w:val="24"/>
        </w:rPr>
      </w:pPr>
    </w:p>
    <w:p w:rsidR="009F2BE1" w:rsidRPr="006E3749" w:rsidRDefault="009F2BE1" w:rsidP="009F2BE1">
      <w:pPr>
        <w:pStyle w:val="BodyText3"/>
        <w:spacing w:after="0"/>
        <w:jc w:val="center"/>
        <w:rPr>
          <w:b/>
          <w:sz w:val="24"/>
          <w:szCs w:val="24"/>
        </w:rPr>
      </w:pPr>
    </w:p>
    <w:p w:rsidR="009F2BE1" w:rsidRPr="006E3749" w:rsidRDefault="009F2BE1" w:rsidP="009F2BE1">
      <w:pPr>
        <w:pStyle w:val="BodyText3"/>
        <w:spacing w:after="0"/>
        <w:jc w:val="center"/>
        <w:rPr>
          <w:sz w:val="24"/>
          <w:szCs w:val="24"/>
        </w:rPr>
      </w:pPr>
    </w:p>
    <w:p w:rsidR="009F2BE1" w:rsidRPr="006E3749" w:rsidRDefault="009F2BE1" w:rsidP="00896B82">
      <w:pPr>
        <w:pStyle w:val="BodyText3"/>
        <w:spacing w:after="0"/>
        <w:ind w:firstLine="720"/>
        <w:jc w:val="both"/>
        <w:rPr>
          <w:sz w:val="24"/>
          <w:szCs w:val="24"/>
        </w:rPr>
      </w:pPr>
      <w:r w:rsidRPr="006E3749">
        <w:rPr>
          <w:sz w:val="24"/>
          <w:szCs w:val="24"/>
        </w:rPr>
        <w:t>Понуђач __________________________________</w:t>
      </w:r>
      <w:r w:rsidR="00896B82" w:rsidRPr="006E3749">
        <w:rPr>
          <w:sz w:val="24"/>
          <w:szCs w:val="24"/>
        </w:rPr>
        <w:t>___________________________</w:t>
      </w:r>
      <w:r w:rsidRPr="006E3749">
        <w:rPr>
          <w:sz w:val="24"/>
          <w:szCs w:val="24"/>
        </w:rPr>
        <w:t>__, са седиштем у ______________, по позиву наручиоца, дана __________2017.године, обишао је терен где ће се изводити  радови који су предмет јавне набавке</w:t>
      </w:r>
      <w:r w:rsidR="00D171EF" w:rsidRPr="006E3749">
        <w:rPr>
          <w:sz w:val="24"/>
          <w:szCs w:val="24"/>
        </w:rPr>
        <w:t xml:space="preserve"> (</w:t>
      </w:r>
      <w:r w:rsidR="009B2E4F" w:rsidRPr="006E3749">
        <w:rPr>
          <w:sz w:val="24"/>
          <w:szCs w:val="24"/>
        </w:rPr>
        <w:t xml:space="preserve">Извођење радова </w:t>
      </w:r>
      <w:r w:rsidR="008F6080" w:rsidRPr="006E3749">
        <w:rPr>
          <w:sz w:val="24"/>
          <w:szCs w:val="24"/>
        </w:rPr>
        <w:t>на инвестиционом одржавању фасаде зграде јединице локалне самоуправе Кучево</w:t>
      </w:r>
      <w:r w:rsidR="00D171EF" w:rsidRPr="006E3749">
        <w:rPr>
          <w:sz w:val="24"/>
          <w:szCs w:val="24"/>
        </w:rPr>
        <w:t>)</w:t>
      </w:r>
      <w:r w:rsidRPr="006E3749">
        <w:rPr>
          <w:sz w:val="24"/>
          <w:szCs w:val="24"/>
        </w:rPr>
        <w:t xml:space="preserve">, детаљно је прегледао локацију и извршио увид у </w:t>
      </w:r>
      <w:r w:rsidR="009B2E4F" w:rsidRPr="006E3749">
        <w:rPr>
          <w:sz w:val="24"/>
          <w:szCs w:val="24"/>
        </w:rPr>
        <w:t>Идејни пројекат</w:t>
      </w:r>
      <w:r w:rsidRPr="006E3749">
        <w:rPr>
          <w:sz w:val="24"/>
          <w:szCs w:val="24"/>
        </w:rPr>
        <w:t xml:space="preserve"> и добио све неопходне информације потребне за припрему понуде. Такође изјављујемо да смо упознати са свим условима градње и да они, сада видљиви, не могу бити основ за било какве накнадне промене у цени ни обиму радова.  </w:t>
      </w:r>
    </w:p>
    <w:p w:rsidR="009F2BE1" w:rsidRPr="006E3749" w:rsidRDefault="009F2BE1" w:rsidP="009F2BE1">
      <w:pPr>
        <w:pStyle w:val="BodyText3"/>
        <w:spacing w:after="0"/>
        <w:jc w:val="both"/>
        <w:rPr>
          <w:sz w:val="24"/>
          <w:szCs w:val="24"/>
        </w:rPr>
      </w:pPr>
    </w:p>
    <w:p w:rsidR="009F2BE1" w:rsidRPr="006E3749" w:rsidRDefault="009F2BE1" w:rsidP="009F2BE1">
      <w:pPr>
        <w:pStyle w:val="BodyText3"/>
        <w:spacing w:after="0"/>
        <w:jc w:val="both"/>
        <w:rPr>
          <w:sz w:val="24"/>
          <w:szCs w:val="24"/>
        </w:rPr>
      </w:pPr>
    </w:p>
    <w:p w:rsidR="009F2BE1" w:rsidRPr="006E3749" w:rsidRDefault="009F2BE1" w:rsidP="009F2BE1">
      <w:pPr>
        <w:tabs>
          <w:tab w:val="left" w:pos="6028"/>
        </w:tabs>
        <w:autoSpaceDE w:val="0"/>
        <w:ind w:left="360"/>
        <w:rPr>
          <w:bCs/>
          <w:iCs/>
        </w:rPr>
      </w:pPr>
      <w:r w:rsidRPr="006E3749">
        <w:rPr>
          <w:bCs/>
          <w:iCs/>
        </w:rPr>
        <w:t xml:space="preserve">      </w:t>
      </w: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r w:rsidRPr="006E3749">
        <w:rPr>
          <w:bCs/>
          <w:iCs/>
        </w:rPr>
        <w:t xml:space="preserve">           Датум</w:t>
      </w:r>
      <w:r w:rsidR="003D174A" w:rsidRPr="006E3749">
        <w:rPr>
          <w:bCs/>
          <w:iCs/>
        </w:rPr>
        <w:t>:</w:t>
      </w:r>
      <w:r w:rsidRPr="006E3749">
        <w:rPr>
          <w:bCs/>
          <w:iCs/>
        </w:rPr>
        <w:t xml:space="preserve"> </w:t>
      </w:r>
      <w:r w:rsidRPr="006E3749">
        <w:rPr>
          <w:bCs/>
          <w:iCs/>
        </w:rPr>
        <w:tab/>
      </w:r>
      <w:r w:rsidRPr="006E3749">
        <w:rPr>
          <w:bCs/>
          <w:iCs/>
        </w:rPr>
        <w:tab/>
        <w:t xml:space="preserve">           Потпис</w:t>
      </w:r>
      <w:r w:rsidR="003D174A" w:rsidRPr="006E3749">
        <w:rPr>
          <w:bCs/>
          <w:iCs/>
        </w:rPr>
        <w:t>:</w:t>
      </w: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r w:rsidRPr="006E3749">
        <w:rPr>
          <w:bCs/>
          <w:iCs/>
        </w:rPr>
        <w:t>________________                                                                   __________________</w:t>
      </w: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r w:rsidRPr="006E3749">
        <w:rPr>
          <w:bCs/>
          <w:iCs/>
        </w:rPr>
        <w:t>За Наручиоца: _______________________</w:t>
      </w:r>
    </w:p>
    <w:p w:rsidR="009F2BE1" w:rsidRPr="006E3749" w:rsidRDefault="009F2BE1" w:rsidP="009F2BE1">
      <w:pPr>
        <w:tabs>
          <w:tab w:val="left" w:pos="6028"/>
        </w:tabs>
        <w:autoSpaceDE w:val="0"/>
        <w:ind w:left="360"/>
        <w:rPr>
          <w:bCs/>
          <w:iCs/>
        </w:rPr>
      </w:pPr>
      <w:r w:rsidRPr="006E3749">
        <w:rPr>
          <w:bCs/>
          <w:iCs/>
        </w:rPr>
        <w:t xml:space="preserve">                             </w:t>
      </w:r>
      <w:r w:rsidR="003D174A" w:rsidRPr="006E3749">
        <w:rPr>
          <w:bCs/>
          <w:iCs/>
        </w:rPr>
        <w:t xml:space="preserve">  </w:t>
      </w:r>
      <w:r w:rsidRPr="006E3749">
        <w:rPr>
          <w:bCs/>
          <w:iCs/>
        </w:rPr>
        <w:t xml:space="preserve">        (п о т п и с)</w:t>
      </w:r>
    </w:p>
    <w:p w:rsidR="009F2BE1" w:rsidRPr="006E3749" w:rsidRDefault="009F2BE1" w:rsidP="009F2BE1">
      <w:pPr>
        <w:tabs>
          <w:tab w:val="left" w:pos="6028"/>
        </w:tabs>
        <w:autoSpaceDE w:val="0"/>
        <w:ind w:left="360"/>
        <w:rPr>
          <w:bCs/>
          <w:iCs/>
        </w:rPr>
      </w:pPr>
    </w:p>
    <w:p w:rsidR="009F2BE1" w:rsidRPr="006E3749" w:rsidRDefault="009F2BE1" w:rsidP="009F2BE1">
      <w:pPr>
        <w:tabs>
          <w:tab w:val="left" w:pos="6028"/>
        </w:tabs>
        <w:autoSpaceDE w:val="0"/>
        <w:ind w:left="360"/>
        <w:rPr>
          <w:bCs/>
          <w:iCs/>
        </w:rPr>
      </w:pPr>
    </w:p>
    <w:p w:rsidR="003D174A" w:rsidRPr="006E3749" w:rsidRDefault="003D174A" w:rsidP="00D35CE2">
      <w:pPr>
        <w:pStyle w:val="BodyText3"/>
        <w:spacing w:after="0"/>
      </w:pPr>
    </w:p>
    <w:p w:rsidR="009F2BE1" w:rsidRPr="006E3749" w:rsidRDefault="009F2BE1" w:rsidP="00D35CE2">
      <w:pPr>
        <w:tabs>
          <w:tab w:val="left" w:pos="6028"/>
        </w:tabs>
        <w:autoSpaceDE w:val="0"/>
        <w:jc w:val="both"/>
        <w:rPr>
          <w:b/>
          <w:bCs/>
          <w:i/>
          <w:iCs/>
        </w:rPr>
      </w:pPr>
      <w:r w:rsidRPr="006E3749">
        <w:rPr>
          <w:b/>
          <w:bCs/>
          <w:i/>
          <w:iCs/>
        </w:rPr>
        <w:t xml:space="preserve">Напомена: </w:t>
      </w:r>
      <w:r w:rsidRPr="006E3749">
        <w:rPr>
          <w:bCs/>
          <w:iCs/>
        </w:rPr>
        <w:t xml:space="preserve">Обилазак локације и увид у </w:t>
      </w:r>
      <w:r w:rsidR="009B2E4F" w:rsidRPr="006E3749">
        <w:rPr>
          <w:bCs/>
          <w:iCs/>
        </w:rPr>
        <w:t>Идејни пројекат</w:t>
      </w:r>
      <w:r w:rsidRPr="006E3749">
        <w:rPr>
          <w:bCs/>
          <w:iCs/>
        </w:rPr>
        <w:t xml:space="preserve">  је обавезан.</w:t>
      </w:r>
    </w:p>
    <w:p w:rsidR="009F2BE1" w:rsidRPr="006E3749" w:rsidRDefault="009F2BE1" w:rsidP="008F010A">
      <w:pPr>
        <w:pStyle w:val="BodyText3"/>
        <w:spacing w:after="0"/>
        <w:rPr>
          <w:color w:val="FF0000"/>
        </w:rPr>
      </w:pPr>
    </w:p>
    <w:p w:rsidR="000D702E" w:rsidRPr="006E3749" w:rsidRDefault="000D702E" w:rsidP="000D702E">
      <w:pPr>
        <w:ind w:right="-360"/>
      </w:pPr>
    </w:p>
    <w:p w:rsidR="00A2058A" w:rsidRPr="006E3749" w:rsidRDefault="00A2058A" w:rsidP="000D702E">
      <w:pPr>
        <w:ind w:right="-360"/>
      </w:pPr>
    </w:p>
    <w:p w:rsidR="00A2058A" w:rsidRPr="006E3749" w:rsidRDefault="00A2058A" w:rsidP="000D702E">
      <w:pPr>
        <w:ind w:right="-360"/>
      </w:pPr>
    </w:p>
    <w:p w:rsidR="00A2058A" w:rsidRPr="006E3749" w:rsidRDefault="00A2058A" w:rsidP="000D702E">
      <w:pPr>
        <w:ind w:right="-360"/>
      </w:pPr>
    </w:p>
    <w:p w:rsidR="00A2058A" w:rsidRPr="006E3749" w:rsidRDefault="00A2058A" w:rsidP="000D702E">
      <w:pPr>
        <w:ind w:right="-360"/>
      </w:pPr>
    </w:p>
    <w:p w:rsidR="00A2058A" w:rsidRPr="006E3749" w:rsidRDefault="00A2058A" w:rsidP="000D702E">
      <w:pPr>
        <w:ind w:right="-360"/>
      </w:pPr>
    </w:p>
    <w:p w:rsidR="00067234" w:rsidRPr="006E3749" w:rsidRDefault="00067234" w:rsidP="000D702E">
      <w:pPr>
        <w:ind w:right="-360"/>
      </w:pPr>
    </w:p>
    <w:p w:rsidR="0047241F" w:rsidRPr="006E3749" w:rsidRDefault="0047241F" w:rsidP="000D702E">
      <w:pPr>
        <w:ind w:right="-360"/>
      </w:pPr>
    </w:p>
    <w:p w:rsidR="00067234" w:rsidRPr="006E3749" w:rsidRDefault="00067234" w:rsidP="000D702E">
      <w:pPr>
        <w:ind w:right="-360"/>
      </w:pPr>
    </w:p>
    <w:p w:rsidR="003D174A" w:rsidRPr="006E3749" w:rsidRDefault="003D174A" w:rsidP="003D174A">
      <w:pPr>
        <w:jc w:val="center"/>
        <w:rPr>
          <w:b/>
          <w:sz w:val="28"/>
          <w:szCs w:val="28"/>
        </w:rPr>
      </w:pPr>
      <w:r w:rsidRPr="006E3749">
        <w:rPr>
          <w:b/>
          <w:sz w:val="28"/>
          <w:szCs w:val="28"/>
        </w:rPr>
        <w:lastRenderedPageBreak/>
        <w:t>IX   СПИСАК ИЗВЕДЕ</w:t>
      </w:r>
      <w:r w:rsidR="00067234" w:rsidRPr="006E3749">
        <w:rPr>
          <w:b/>
          <w:sz w:val="28"/>
          <w:szCs w:val="28"/>
        </w:rPr>
        <w:t xml:space="preserve">НИХ РАДОВА </w:t>
      </w:r>
      <w:r w:rsidR="00D35CE2" w:rsidRPr="006E3749">
        <w:rPr>
          <w:b/>
          <w:sz w:val="28"/>
          <w:szCs w:val="28"/>
        </w:rPr>
        <w:t>У ПРЕТХОДН</w:t>
      </w:r>
      <w:r w:rsidR="00D13CF1" w:rsidRPr="006E3749">
        <w:rPr>
          <w:b/>
          <w:sz w:val="28"/>
          <w:szCs w:val="28"/>
        </w:rPr>
        <w:t xml:space="preserve">Е ТРИ </w:t>
      </w:r>
      <w:r w:rsidR="00D35CE2" w:rsidRPr="006E3749">
        <w:rPr>
          <w:b/>
          <w:sz w:val="28"/>
          <w:szCs w:val="28"/>
        </w:rPr>
        <w:t>ГОДИН</w:t>
      </w:r>
      <w:r w:rsidR="00D13CF1" w:rsidRPr="006E3749">
        <w:rPr>
          <w:b/>
          <w:sz w:val="28"/>
          <w:szCs w:val="28"/>
        </w:rPr>
        <w:t>Е</w:t>
      </w:r>
    </w:p>
    <w:p w:rsidR="003D174A" w:rsidRPr="006E3749" w:rsidRDefault="003D174A" w:rsidP="003D174A">
      <w:pPr>
        <w:jc w:val="center"/>
        <w:rPr>
          <w:sz w:val="32"/>
          <w:szCs w:val="32"/>
        </w:rPr>
      </w:pPr>
    </w:p>
    <w:p w:rsidR="008E3859" w:rsidRPr="006E3749" w:rsidRDefault="003D174A" w:rsidP="008F6080">
      <w:pPr>
        <w:ind w:right="-630"/>
        <w:jc w:val="both"/>
        <w:rPr>
          <w:b/>
        </w:rPr>
      </w:pPr>
      <w:r w:rsidRPr="006E3749">
        <w:rPr>
          <w:b/>
        </w:rPr>
        <w:t xml:space="preserve">ПРЕДМЕТ ЈАВНЕ НАБАВКЕ: </w:t>
      </w:r>
      <w:r w:rsidR="009B2E4F" w:rsidRPr="006E3749">
        <w:rPr>
          <w:b/>
        </w:rPr>
        <w:t xml:space="preserve">Извођење радова на </w:t>
      </w:r>
      <w:r w:rsidR="008F6080" w:rsidRPr="006E3749">
        <w:rPr>
          <w:b/>
        </w:rPr>
        <w:t>инвестиционом одржавању фасаде</w:t>
      </w:r>
      <w:r w:rsidR="008F6080" w:rsidRPr="006E3749">
        <w:t xml:space="preserve"> </w:t>
      </w:r>
      <w:r w:rsidR="008F6080" w:rsidRPr="006E3749">
        <w:rPr>
          <w:b/>
        </w:rPr>
        <w:t>зграде јединице локалне самоуправе Кучево</w:t>
      </w:r>
    </w:p>
    <w:p w:rsidR="0047241F" w:rsidRPr="006E3749" w:rsidRDefault="0047241F" w:rsidP="009B2E4F">
      <w:pPr>
        <w:jc w:val="both"/>
        <w:rPr>
          <w:b/>
        </w:rPr>
      </w:pPr>
    </w:p>
    <w:tbl>
      <w:tblPr>
        <w:tblW w:w="1090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700"/>
        <w:gridCol w:w="1890"/>
        <w:gridCol w:w="1440"/>
        <w:gridCol w:w="1350"/>
        <w:gridCol w:w="1350"/>
        <w:gridCol w:w="1350"/>
      </w:tblGrid>
      <w:tr w:rsidR="003D174A" w:rsidRPr="006E3749" w:rsidTr="003D174A">
        <w:tc>
          <w:tcPr>
            <w:tcW w:w="828" w:type="dxa"/>
            <w:shd w:val="clear" w:color="auto" w:fill="auto"/>
          </w:tcPr>
          <w:p w:rsidR="003D174A" w:rsidRPr="006E3749" w:rsidRDefault="003D174A" w:rsidP="008E3859">
            <w:pPr>
              <w:rPr>
                <w:rFonts w:eastAsia="Calibri"/>
              </w:rPr>
            </w:pPr>
          </w:p>
          <w:p w:rsidR="003D174A" w:rsidRPr="006E3749" w:rsidRDefault="003D174A" w:rsidP="008E3859">
            <w:pPr>
              <w:rPr>
                <w:rFonts w:eastAsia="Calibri"/>
              </w:rPr>
            </w:pPr>
          </w:p>
          <w:p w:rsidR="003D174A" w:rsidRPr="006E3749" w:rsidRDefault="003D174A" w:rsidP="008E3859">
            <w:pPr>
              <w:jc w:val="center"/>
              <w:rPr>
                <w:rFonts w:eastAsia="Calibri"/>
              </w:rPr>
            </w:pPr>
            <w:r w:rsidRPr="006E3749">
              <w:rPr>
                <w:rFonts w:eastAsia="Calibri"/>
                <w:sz w:val="22"/>
                <w:szCs w:val="22"/>
              </w:rPr>
              <w:t>Редни број</w:t>
            </w:r>
          </w:p>
        </w:tc>
        <w:tc>
          <w:tcPr>
            <w:tcW w:w="2700" w:type="dxa"/>
            <w:shd w:val="clear" w:color="auto" w:fill="auto"/>
          </w:tcPr>
          <w:p w:rsidR="003D174A" w:rsidRPr="006E3749" w:rsidRDefault="003D174A" w:rsidP="008E3859">
            <w:pPr>
              <w:jc w:val="center"/>
              <w:rPr>
                <w:rFonts w:eastAsia="Calibri"/>
              </w:rPr>
            </w:pPr>
          </w:p>
          <w:p w:rsidR="003D174A" w:rsidRPr="006E3749" w:rsidRDefault="003D174A" w:rsidP="008E3859">
            <w:pPr>
              <w:jc w:val="center"/>
              <w:rPr>
                <w:rFonts w:eastAsia="Calibri"/>
              </w:rPr>
            </w:pPr>
          </w:p>
          <w:p w:rsidR="003D174A" w:rsidRPr="006E3749" w:rsidRDefault="003D174A" w:rsidP="008E3859">
            <w:pPr>
              <w:jc w:val="center"/>
              <w:rPr>
                <w:rFonts w:eastAsia="Calibri"/>
              </w:rPr>
            </w:pPr>
            <w:r w:rsidRPr="006E3749">
              <w:rPr>
                <w:rFonts w:eastAsia="Calibri"/>
                <w:sz w:val="22"/>
                <w:szCs w:val="22"/>
              </w:rPr>
              <w:t xml:space="preserve">Назив </w:t>
            </w:r>
            <w:r w:rsidR="008E3859" w:rsidRPr="006E3749">
              <w:rPr>
                <w:rFonts w:eastAsia="Calibri"/>
                <w:sz w:val="22"/>
                <w:szCs w:val="22"/>
              </w:rPr>
              <w:t>изведених радова</w:t>
            </w:r>
          </w:p>
        </w:tc>
        <w:tc>
          <w:tcPr>
            <w:tcW w:w="1890" w:type="dxa"/>
            <w:shd w:val="clear" w:color="auto" w:fill="auto"/>
          </w:tcPr>
          <w:p w:rsidR="003D174A" w:rsidRPr="006E3749" w:rsidRDefault="003D174A" w:rsidP="008E3859">
            <w:pPr>
              <w:jc w:val="center"/>
              <w:rPr>
                <w:rFonts w:eastAsia="Calibri"/>
              </w:rPr>
            </w:pPr>
          </w:p>
          <w:p w:rsidR="003D174A" w:rsidRPr="006E3749" w:rsidRDefault="003D174A" w:rsidP="008E3859">
            <w:pPr>
              <w:jc w:val="center"/>
              <w:rPr>
                <w:rFonts w:eastAsia="Calibri"/>
              </w:rPr>
            </w:pPr>
          </w:p>
          <w:p w:rsidR="003D174A" w:rsidRPr="006E3749" w:rsidRDefault="003D174A" w:rsidP="008E3859">
            <w:pPr>
              <w:jc w:val="center"/>
              <w:rPr>
                <w:rFonts w:eastAsia="Calibri"/>
              </w:rPr>
            </w:pPr>
            <w:r w:rsidRPr="006E3749">
              <w:rPr>
                <w:rFonts w:eastAsia="Calibri"/>
                <w:sz w:val="22"/>
                <w:szCs w:val="22"/>
              </w:rPr>
              <w:t>НАРУЧИЛАЦ</w:t>
            </w:r>
          </w:p>
        </w:tc>
        <w:tc>
          <w:tcPr>
            <w:tcW w:w="1440" w:type="dxa"/>
            <w:shd w:val="clear" w:color="auto" w:fill="auto"/>
          </w:tcPr>
          <w:p w:rsidR="003D174A" w:rsidRPr="006E3749" w:rsidRDefault="003D174A" w:rsidP="008E3859">
            <w:pPr>
              <w:jc w:val="center"/>
              <w:rPr>
                <w:rFonts w:eastAsia="Calibri"/>
              </w:rPr>
            </w:pPr>
          </w:p>
          <w:p w:rsidR="003D174A" w:rsidRPr="006E3749" w:rsidRDefault="003D174A" w:rsidP="008E3859">
            <w:pPr>
              <w:jc w:val="center"/>
              <w:rPr>
                <w:rFonts w:eastAsia="Calibri"/>
              </w:rPr>
            </w:pPr>
            <w:r w:rsidRPr="006E3749">
              <w:rPr>
                <w:rFonts w:eastAsia="Calibri"/>
                <w:sz w:val="22"/>
                <w:szCs w:val="22"/>
              </w:rPr>
              <w:t>Одговорно лице Наручиоца</w:t>
            </w:r>
          </w:p>
        </w:tc>
        <w:tc>
          <w:tcPr>
            <w:tcW w:w="1350" w:type="dxa"/>
            <w:shd w:val="clear" w:color="auto" w:fill="auto"/>
          </w:tcPr>
          <w:p w:rsidR="003D174A" w:rsidRPr="006E3749" w:rsidRDefault="003D174A" w:rsidP="008E3859">
            <w:pPr>
              <w:jc w:val="center"/>
              <w:rPr>
                <w:rFonts w:eastAsia="Calibri"/>
              </w:rPr>
            </w:pPr>
          </w:p>
          <w:p w:rsidR="003D174A" w:rsidRPr="006E3749" w:rsidRDefault="003D174A" w:rsidP="008E3859">
            <w:pPr>
              <w:jc w:val="center"/>
              <w:rPr>
                <w:rFonts w:eastAsia="Calibri"/>
              </w:rPr>
            </w:pPr>
            <w:r w:rsidRPr="006E3749">
              <w:rPr>
                <w:rFonts w:eastAsia="Calibri"/>
                <w:sz w:val="22"/>
                <w:szCs w:val="22"/>
              </w:rPr>
              <w:t>Број телефона одговорног лица</w:t>
            </w:r>
          </w:p>
        </w:tc>
        <w:tc>
          <w:tcPr>
            <w:tcW w:w="1350" w:type="dxa"/>
            <w:shd w:val="clear" w:color="auto" w:fill="auto"/>
          </w:tcPr>
          <w:p w:rsidR="003D174A" w:rsidRPr="006E3749" w:rsidRDefault="003D174A" w:rsidP="008E3859">
            <w:pPr>
              <w:jc w:val="center"/>
              <w:rPr>
                <w:rFonts w:eastAsia="Calibri"/>
              </w:rPr>
            </w:pPr>
          </w:p>
          <w:p w:rsidR="003D174A" w:rsidRPr="006E3749" w:rsidRDefault="003D174A" w:rsidP="008E3859">
            <w:pPr>
              <w:jc w:val="center"/>
              <w:rPr>
                <w:rFonts w:eastAsia="Calibri"/>
              </w:rPr>
            </w:pPr>
            <w:r w:rsidRPr="006E3749">
              <w:rPr>
                <w:rFonts w:eastAsia="Calibri"/>
                <w:sz w:val="22"/>
                <w:szCs w:val="22"/>
              </w:rPr>
              <w:t xml:space="preserve">Година реализације </w:t>
            </w:r>
            <w:r w:rsidR="008E3859" w:rsidRPr="006E3749">
              <w:rPr>
                <w:rFonts w:eastAsia="Calibri"/>
                <w:sz w:val="22"/>
                <w:szCs w:val="22"/>
              </w:rPr>
              <w:t>Уговора</w:t>
            </w:r>
          </w:p>
        </w:tc>
        <w:tc>
          <w:tcPr>
            <w:tcW w:w="1350" w:type="dxa"/>
            <w:shd w:val="clear" w:color="auto" w:fill="auto"/>
          </w:tcPr>
          <w:p w:rsidR="003D174A" w:rsidRPr="006E3749" w:rsidRDefault="003D174A" w:rsidP="008E3859">
            <w:pPr>
              <w:jc w:val="center"/>
              <w:rPr>
                <w:rFonts w:eastAsia="Calibri"/>
              </w:rPr>
            </w:pPr>
          </w:p>
          <w:p w:rsidR="003D174A" w:rsidRPr="006E3749" w:rsidRDefault="003D174A" w:rsidP="008E3859">
            <w:pPr>
              <w:jc w:val="center"/>
              <w:rPr>
                <w:rFonts w:eastAsia="Calibri"/>
              </w:rPr>
            </w:pPr>
            <w:r w:rsidRPr="006E3749">
              <w:rPr>
                <w:rFonts w:eastAsia="Calibri"/>
                <w:sz w:val="22"/>
                <w:szCs w:val="22"/>
              </w:rPr>
              <w:t xml:space="preserve">Вредност уговорених </w:t>
            </w:r>
            <w:r w:rsidR="008E3859" w:rsidRPr="006E3749">
              <w:rPr>
                <w:rFonts w:eastAsia="Calibri"/>
                <w:sz w:val="22"/>
                <w:szCs w:val="22"/>
              </w:rPr>
              <w:t>радова</w:t>
            </w: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r w:rsidR="003D174A" w:rsidRPr="006E3749" w:rsidTr="003D174A">
        <w:tc>
          <w:tcPr>
            <w:tcW w:w="828" w:type="dxa"/>
            <w:shd w:val="clear" w:color="auto" w:fill="auto"/>
          </w:tcPr>
          <w:p w:rsidR="003D174A" w:rsidRPr="006E3749" w:rsidRDefault="003D174A" w:rsidP="008E3859">
            <w:pPr>
              <w:rPr>
                <w:rFonts w:eastAsia="Calibri"/>
              </w:rPr>
            </w:pPr>
          </w:p>
        </w:tc>
        <w:tc>
          <w:tcPr>
            <w:tcW w:w="2700" w:type="dxa"/>
            <w:shd w:val="clear" w:color="auto" w:fill="auto"/>
          </w:tcPr>
          <w:p w:rsidR="003D174A" w:rsidRPr="006E3749" w:rsidRDefault="003D174A" w:rsidP="008E3859">
            <w:pPr>
              <w:rPr>
                <w:rFonts w:eastAsia="Calibri"/>
              </w:rPr>
            </w:pPr>
          </w:p>
        </w:tc>
        <w:tc>
          <w:tcPr>
            <w:tcW w:w="1890" w:type="dxa"/>
            <w:shd w:val="clear" w:color="auto" w:fill="auto"/>
          </w:tcPr>
          <w:p w:rsidR="003D174A" w:rsidRPr="006E3749" w:rsidRDefault="003D174A" w:rsidP="008E3859">
            <w:pPr>
              <w:rPr>
                <w:rFonts w:eastAsia="Calibri"/>
              </w:rPr>
            </w:pPr>
          </w:p>
        </w:tc>
        <w:tc>
          <w:tcPr>
            <w:tcW w:w="144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c>
          <w:tcPr>
            <w:tcW w:w="1350" w:type="dxa"/>
            <w:shd w:val="clear" w:color="auto" w:fill="auto"/>
          </w:tcPr>
          <w:p w:rsidR="003D174A" w:rsidRPr="006E3749" w:rsidRDefault="003D174A" w:rsidP="008E3859">
            <w:pPr>
              <w:rPr>
                <w:rFonts w:eastAsia="Calibri"/>
              </w:rPr>
            </w:pPr>
          </w:p>
        </w:tc>
      </w:tr>
    </w:tbl>
    <w:p w:rsidR="003D174A" w:rsidRPr="006E3749" w:rsidRDefault="003D174A" w:rsidP="003D174A"/>
    <w:p w:rsidR="003D174A" w:rsidRPr="006E3749" w:rsidRDefault="003D174A" w:rsidP="008E3859">
      <w:pPr>
        <w:jc w:val="both"/>
      </w:pPr>
      <w:r w:rsidRPr="006E3749">
        <w:t>Под пуном материјалном и кривичном одговорношћу потврђујемо тачност наведених података.</w:t>
      </w:r>
    </w:p>
    <w:p w:rsidR="003D174A" w:rsidRPr="006E3749" w:rsidRDefault="003D174A" w:rsidP="003D174A">
      <w:pPr>
        <w:jc w:val="both"/>
        <w:rPr>
          <w:i/>
        </w:rPr>
      </w:pPr>
    </w:p>
    <w:p w:rsidR="003D174A" w:rsidRPr="006E3749" w:rsidRDefault="003D174A" w:rsidP="003D174A">
      <w:pPr>
        <w:jc w:val="both"/>
        <w:rPr>
          <w:i/>
        </w:rPr>
      </w:pPr>
    </w:p>
    <w:p w:rsidR="003D174A" w:rsidRPr="006E3749" w:rsidRDefault="003D174A" w:rsidP="003D174A">
      <w:r w:rsidRPr="006E3749">
        <w:t xml:space="preserve">                                                                  </w:t>
      </w:r>
      <w:r w:rsidRPr="006E3749">
        <w:tab/>
      </w:r>
      <w:r w:rsidRPr="006E3749">
        <w:tab/>
      </w:r>
      <w:r w:rsidRPr="006E3749">
        <w:tab/>
      </w:r>
      <w:r w:rsidRPr="006E3749">
        <w:tab/>
      </w:r>
      <w:r w:rsidRPr="006E3749">
        <w:tab/>
      </w:r>
      <w:r w:rsidRPr="006E3749">
        <w:tab/>
      </w:r>
      <w:r w:rsidRPr="006E3749">
        <w:tab/>
      </w:r>
      <w:r w:rsidRPr="006E3749">
        <w:tab/>
        <w:t xml:space="preserve"> </w:t>
      </w:r>
      <w:r w:rsidRPr="006E3749">
        <w:tab/>
      </w:r>
      <w:r w:rsidR="008E3859" w:rsidRPr="006E3749">
        <w:tab/>
      </w:r>
      <w:r w:rsidR="008E3859" w:rsidRPr="006E3749">
        <w:tab/>
      </w:r>
      <w:r w:rsidR="008E3859" w:rsidRPr="006E3749">
        <w:tab/>
      </w:r>
      <w:r w:rsidR="008E3859" w:rsidRPr="006E3749">
        <w:tab/>
      </w:r>
      <w:r w:rsidR="008E3859" w:rsidRPr="006E3749">
        <w:tab/>
      </w:r>
      <w:r w:rsidR="008E3859" w:rsidRPr="006E3749">
        <w:tab/>
      </w:r>
      <w:r w:rsidR="008E3859" w:rsidRPr="006E3749">
        <w:tab/>
      </w:r>
      <w:r w:rsidR="008E3859" w:rsidRPr="006E3749">
        <w:tab/>
      </w:r>
      <w:r w:rsidRPr="006E3749">
        <w:t>Одговорно лице понуђача:</w:t>
      </w:r>
    </w:p>
    <w:p w:rsidR="003D174A" w:rsidRPr="006E3749" w:rsidRDefault="003D174A" w:rsidP="003D174A"/>
    <w:p w:rsidR="003D174A" w:rsidRPr="006E3749" w:rsidRDefault="003D174A" w:rsidP="003D174A">
      <w:pPr>
        <w:rPr>
          <w:b/>
          <w:bCs/>
          <w:i/>
        </w:rPr>
      </w:pPr>
      <w:r w:rsidRPr="006E3749">
        <w:t xml:space="preserve">Датум:_____________                         </w:t>
      </w:r>
      <w:r w:rsidR="008E3859" w:rsidRPr="006E3749">
        <w:tab/>
        <w:t xml:space="preserve">М.П. </w:t>
      </w:r>
      <w:r w:rsidR="008E3859" w:rsidRPr="006E3749">
        <w:tab/>
      </w:r>
      <w:r w:rsidR="008E3859" w:rsidRPr="006E3749">
        <w:tab/>
      </w:r>
      <w:r w:rsidR="008E3859" w:rsidRPr="006E3749">
        <w:tab/>
      </w:r>
      <w:r w:rsidRPr="006E3749">
        <w:t xml:space="preserve">________________________                                                        </w:t>
      </w:r>
    </w:p>
    <w:p w:rsidR="003D174A" w:rsidRPr="006E3749" w:rsidRDefault="003D174A" w:rsidP="003D174A">
      <w:pPr>
        <w:widowControl w:val="0"/>
        <w:spacing w:line="100" w:lineRule="atLeast"/>
        <w:ind w:left="300"/>
        <w:jc w:val="right"/>
        <w:rPr>
          <w:b/>
          <w:i/>
          <w:iCs/>
        </w:rPr>
      </w:pPr>
      <w:r w:rsidRPr="006E3749">
        <w:rPr>
          <w:b/>
          <w:i/>
          <w:iCs/>
        </w:rPr>
        <w:tab/>
      </w:r>
    </w:p>
    <w:p w:rsidR="003D174A" w:rsidRPr="006E3749" w:rsidRDefault="003D174A" w:rsidP="003D174A">
      <w:pPr>
        <w:pStyle w:val="BodyText2"/>
        <w:spacing w:line="100" w:lineRule="atLeast"/>
        <w:rPr>
          <w:rFonts w:eastAsia="TimesNewRomanPSMT"/>
          <w:b/>
          <w:bCs/>
          <w:i/>
          <w:caps/>
        </w:rPr>
      </w:pPr>
    </w:p>
    <w:p w:rsidR="008733D9" w:rsidRPr="006E3749" w:rsidRDefault="008733D9" w:rsidP="003D174A">
      <w:pPr>
        <w:pStyle w:val="BodyText2"/>
        <w:spacing w:line="100" w:lineRule="atLeast"/>
        <w:rPr>
          <w:rFonts w:eastAsia="TimesNewRomanPSMT"/>
          <w:b/>
          <w:bCs/>
          <w:i/>
          <w:caps/>
        </w:rPr>
      </w:pPr>
    </w:p>
    <w:p w:rsidR="008E3859" w:rsidRPr="006E3749" w:rsidRDefault="008E3859" w:rsidP="003D174A">
      <w:pPr>
        <w:pStyle w:val="BodyText2"/>
        <w:spacing w:line="100" w:lineRule="atLeast"/>
        <w:rPr>
          <w:rFonts w:eastAsia="TimesNewRomanPSMT"/>
          <w:b/>
          <w:bCs/>
          <w:i/>
          <w:caps/>
        </w:rPr>
      </w:pPr>
    </w:p>
    <w:p w:rsidR="008E3859" w:rsidRPr="006E3749" w:rsidRDefault="008E3859" w:rsidP="008733D9">
      <w:pPr>
        <w:pStyle w:val="Heading2"/>
        <w:rPr>
          <w:rFonts w:eastAsia="TimesNewRomanPSMT"/>
        </w:rPr>
      </w:pPr>
      <w:r w:rsidRPr="006E3749">
        <w:rPr>
          <w:rFonts w:eastAsia="TimesNewRomanPSMT"/>
        </w:rPr>
        <w:t>Услов</w:t>
      </w:r>
      <w:r w:rsidR="00D35CE2" w:rsidRPr="006E3749">
        <w:rPr>
          <w:rFonts w:eastAsia="TimesNewRomanPSMT"/>
        </w:rPr>
        <w:t>: изведени</w:t>
      </w:r>
      <w:r w:rsidR="008733D9" w:rsidRPr="006E3749">
        <w:rPr>
          <w:rFonts w:eastAsia="TimesNewRomanPSMT"/>
        </w:rPr>
        <w:t xml:space="preserve"> фасадерски</w:t>
      </w:r>
      <w:r w:rsidR="00D35CE2" w:rsidRPr="006E3749">
        <w:rPr>
          <w:rFonts w:eastAsia="TimesNewRomanPSMT"/>
        </w:rPr>
        <w:t xml:space="preserve"> радови на најмање једном објекту</w:t>
      </w:r>
      <w:r w:rsidR="008733D9" w:rsidRPr="006E3749">
        <w:rPr>
          <w:rFonts w:eastAsia="TimesNewRomanPSMT"/>
        </w:rPr>
        <w:t>.</w:t>
      </w:r>
    </w:p>
    <w:p w:rsidR="008E3859" w:rsidRPr="006E3749" w:rsidRDefault="008E3859" w:rsidP="003D174A">
      <w:pPr>
        <w:pStyle w:val="BodyText2"/>
        <w:spacing w:line="100" w:lineRule="atLeast"/>
        <w:rPr>
          <w:rFonts w:eastAsia="TimesNewRomanPSMT"/>
          <w:b/>
          <w:bCs/>
          <w:i/>
          <w:caps/>
        </w:rPr>
      </w:pPr>
    </w:p>
    <w:p w:rsidR="003D174A" w:rsidRPr="006E3749" w:rsidRDefault="003D174A" w:rsidP="003D174A">
      <w:pPr>
        <w:spacing w:line="200" w:lineRule="atLeast"/>
        <w:jc w:val="both"/>
        <w:rPr>
          <w:b/>
          <w:bCs/>
          <w:i/>
        </w:rPr>
      </w:pPr>
      <w:r w:rsidRPr="006E3749">
        <w:rPr>
          <w:b/>
          <w:bCs/>
          <w:i/>
          <w:iCs/>
          <w:u w:val="single"/>
        </w:rPr>
        <w:t>Напомена:</w:t>
      </w:r>
      <w:r w:rsidRPr="006E3749">
        <w:rPr>
          <w:b/>
          <w:bCs/>
          <w:i/>
        </w:rPr>
        <w:t xml:space="preserve"> </w:t>
      </w:r>
    </w:p>
    <w:p w:rsidR="003D174A" w:rsidRPr="006E3749" w:rsidRDefault="003D174A" w:rsidP="003D174A">
      <w:pPr>
        <w:spacing w:line="200" w:lineRule="atLeast"/>
        <w:jc w:val="both"/>
        <w:rPr>
          <w:i/>
        </w:rPr>
      </w:pPr>
      <w:r w:rsidRPr="006E3749">
        <w:rPr>
          <w:i/>
        </w:rPr>
        <w:t>За групу понуђача податке уноси и оверава овлашћени члан групе понуђача.</w:t>
      </w:r>
    </w:p>
    <w:p w:rsidR="003D174A" w:rsidRPr="006E3749" w:rsidRDefault="003D174A" w:rsidP="003D174A">
      <w:pPr>
        <w:tabs>
          <w:tab w:val="left" w:pos="2565"/>
        </w:tabs>
        <w:jc w:val="center"/>
      </w:pPr>
    </w:p>
    <w:p w:rsidR="00B25FE6" w:rsidRPr="006E3749" w:rsidRDefault="00B25FE6" w:rsidP="00D171EF">
      <w:pPr>
        <w:ind w:right="-360"/>
        <w:rPr>
          <w:sz w:val="32"/>
          <w:szCs w:val="32"/>
        </w:rPr>
      </w:pPr>
    </w:p>
    <w:p w:rsidR="00347EF2" w:rsidRPr="006E3749" w:rsidRDefault="00347EF2" w:rsidP="00D171EF">
      <w:pPr>
        <w:ind w:right="-360"/>
        <w:rPr>
          <w:sz w:val="32"/>
          <w:szCs w:val="32"/>
        </w:rPr>
      </w:pPr>
    </w:p>
    <w:p w:rsidR="00D171EF" w:rsidRPr="006E3749" w:rsidRDefault="00D171EF" w:rsidP="00D171EF">
      <w:pPr>
        <w:ind w:right="-360"/>
        <w:rPr>
          <w:sz w:val="32"/>
          <w:szCs w:val="32"/>
        </w:rPr>
      </w:pPr>
    </w:p>
    <w:p w:rsidR="008F6080" w:rsidRPr="006E3749" w:rsidRDefault="008F6080" w:rsidP="000D702E">
      <w:pPr>
        <w:ind w:right="-360"/>
        <w:jc w:val="center"/>
        <w:rPr>
          <w:b/>
          <w:sz w:val="28"/>
          <w:szCs w:val="28"/>
        </w:rPr>
      </w:pPr>
    </w:p>
    <w:p w:rsidR="008E3859" w:rsidRPr="006E3749" w:rsidRDefault="000D702E" w:rsidP="000D702E">
      <w:pPr>
        <w:ind w:right="-360"/>
        <w:jc w:val="center"/>
        <w:rPr>
          <w:b/>
          <w:sz w:val="28"/>
          <w:szCs w:val="28"/>
        </w:rPr>
      </w:pPr>
      <w:r w:rsidRPr="006E3749">
        <w:rPr>
          <w:b/>
          <w:sz w:val="28"/>
          <w:szCs w:val="28"/>
        </w:rPr>
        <w:lastRenderedPageBreak/>
        <w:t xml:space="preserve">  </w:t>
      </w:r>
      <w:r w:rsidR="008E3859" w:rsidRPr="006E3749">
        <w:rPr>
          <w:b/>
          <w:sz w:val="28"/>
          <w:szCs w:val="28"/>
        </w:rPr>
        <w:t>X ОБРАЗАЦ ПОТВРДЕ</w:t>
      </w:r>
      <w:r w:rsidR="004978AE" w:rsidRPr="006E3749">
        <w:rPr>
          <w:b/>
          <w:sz w:val="28"/>
          <w:szCs w:val="28"/>
        </w:rPr>
        <w:t xml:space="preserve"> – РЕФЕРЕНТНА ЛИСТА</w:t>
      </w:r>
    </w:p>
    <w:p w:rsidR="008E3859" w:rsidRPr="006E3749" w:rsidRDefault="008E3859" w:rsidP="008E3859">
      <w:pPr>
        <w:ind w:right="-360"/>
        <w:jc w:val="both"/>
        <w:rPr>
          <w:b/>
          <w:sz w:val="32"/>
          <w:szCs w:val="32"/>
        </w:rPr>
      </w:pPr>
    </w:p>
    <w:p w:rsidR="008E3859" w:rsidRPr="006E3749" w:rsidRDefault="008E3859" w:rsidP="008E3859">
      <w:pPr>
        <w:ind w:right="-360"/>
        <w:jc w:val="both"/>
      </w:pPr>
      <w:r w:rsidRPr="006E3749">
        <w:t>Назив инвеститора – Наручиоца:______________________</w:t>
      </w:r>
      <w:r w:rsidR="004978AE" w:rsidRPr="006E3749">
        <w:t xml:space="preserve"> </w:t>
      </w:r>
    </w:p>
    <w:p w:rsidR="008E3859" w:rsidRPr="006E3749" w:rsidRDefault="008E3859" w:rsidP="008E3859">
      <w:pPr>
        <w:ind w:right="-360"/>
        <w:jc w:val="both"/>
      </w:pPr>
      <w:r w:rsidRPr="006E3749">
        <w:t>Седиште Наручиоца: __________________</w:t>
      </w:r>
      <w:r w:rsidR="00AC603B" w:rsidRPr="006E3749">
        <w:t>_</w:t>
      </w:r>
      <w:r w:rsidRPr="006E3749">
        <w:t>_______</w:t>
      </w:r>
      <w:r w:rsidR="004978AE" w:rsidRPr="006E3749">
        <w:t xml:space="preserve">______ </w:t>
      </w:r>
    </w:p>
    <w:p w:rsidR="008E3859" w:rsidRPr="006E3749" w:rsidRDefault="008E3859" w:rsidP="008E3859">
      <w:pPr>
        <w:ind w:right="-360"/>
        <w:jc w:val="both"/>
      </w:pPr>
      <w:r w:rsidRPr="006E3749">
        <w:t>Адреса: _______________________________</w:t>
      </w:r>
      <w:r w:rsidR="00AC603B" w:rsidRPr="006E3749">
        <w:t>_</w:t>
      </w:r>
      <w:r w:rsidRPr="006E3749">
        <w:t>___________</w:t>
      </w:r>
      <w:r w:rsidR="004978AE" w:rsidRPr="006E3749">
        <w:t xml:space="preserve"> </w:t>
      </w:r>
    </w:p>
    <w:p w:rsidR="008E3859" w:rsidRPr="006E3749" w:rsidRDefault="008E3859" w:rsidP="008E3859">
      <w:pPr>
        <w:ind w:right="-360"/>
        <w:jc w:val="both"/>
      </w:pPr>
      <w:r w:rsidRPr="006E3749">
        <w:t>Телефон: _______________________________</w:t>
      </w:r>
      <w:r w:rsidR="00AC603B" w:rsidRPr="006E3749">
        <w:t>_</w:t>
      </w:r>
      <w:r w:rsidRPr="006E3749">
        <w:t>__________</w:t>
      </w:r>
      <w:r w:rsidR="004978AE" w:rsidRPr="006E3749">
        <w:t xml:space="preserve"> </w:t>
      </w:r>
    </w:p>
    <w:p w:rsidR="004978AE" w:rsidRPr="006E3749" w:rsidRDefault="004978AE" w:rsidP="008E3859">
      <w:pPr>
        <w:ind w:right="-360"/>
        <w:jc w:val="both"/>
      </w:pPr>
      <w:r w:rsidRPr="006E3749">
        <w:t>Матични број: ___________________________</w:t>
      </w:r>
      <w:r w:rsidR="00AC603B" w:rsidRPr="006E3749">
        <w:t>_</w:t>
      </w:r>
      <w:r w:rsidRPr="006E3749">
        <w:t>__________</w:t>
      </w:r>
    </w:p>
    <w:p w:rsidR="008E3859" w:rsidRPr="006E3749" w:rsidRDefault="004978AE" w:rsidP="00D35CE2">
      <w:pPr>
        <w:ind w:right="-360"/>
        <w:jc w:val="both"/>
      </w:pPr>
      <w:r w:rsidRPr="006E3749">
        <w:t>ПИБ: ____________________________________</w:t>
      </w:r>
      <w:r w:rsidR="00AC603B" w:rsidRPr="006E3749">
        <w:t>_</w:t>
      </w:r>
      <w:r w:rsidRPr="006E3749">
        <w:t>_________</w:t>
      </w:r>
    </w:p>
    <w:p w:rsidR="008E3859" w:rsidRPr="006E3749" w:rsidRDefault="008E3859" w:rsidP="000D702E">
      <w:pPr>
        <w:ind w:right="-360"/>
        <w:jc w:val="center"/>
      </w:pPr>
      <w:r w:rsidRPr="006E3749">
        <w:t>Инвеститор – Наручилац</w:t>
      </w:r>
    </w:p>
    <w:p w:rsidR="008E3859" w:rsidRPr="006E3749" w:rsidRDefault="008E3859" w:rsidP="000D702E">
      <w:pPr>
        <w:ind w:right="-360"/>
        <w:jc w:val="center"/>
      </w:pPr>
      <w:r w:rsidRPr="006E3749">
        <w:rPr>
          <w:b/>
        </w:rPr>
        <w:t xml:space="preserve">_____________________________________ </w:t>
      </w:r>
      <w:r w:rsidRPr="006E3749">
        <w:t>издаје</w:t>
      </w:r>
    </w:p>
    <w:p w:rsidR="008E3859" w:rsidRPr="006E3749" w:rsidRDefault="008E3859" w:rsidP="000D702E">
      <w:pPr>
        <w:ind w:right="-360"/>
        <w:jc w:val="center"/>
      </w:pPr>
    </w:p>
    <w:p w:rsidR="008E3859" w:rsidRPr="006E3749" w:rsidRDefault="008E3859" w:rsidP="000D702E">
      <w:pPr>
        <w:ind w:right="-360"/>
        <w:jc w:val="center"/>
        <w:rPr>
          <w:b/>
        </w:rPr>
      </w:pPr>
      <w:r w:rsidRPr="006E3749">
        <w:rPr>
          <w:b/>
        </w:rPr>
        <w:t>ПОТВРДУ О РЕАЛИЗАЦИЈИ УГОВОРА</w:t>
      </w:r>
    </w:p>
    <w:p w:rsidR="008E3859" w:rsidRPr="006E3749" w:rsidRDefault="008E3859" w:rsidP="000D702E">
      <w:pPr>
        <w:ind w:right="-360"/>
        <w:jc w:val="center"/>
      </w:pPr>
      <w:r w:rsidRPr="006E3749">
        <w:t>којом се потврђује да је понуђач</w:t>
      </w:r>
    </w:p>
    <w:p w:rsidR="008E3859" w:rsidRPr="006E3749" w:rsidRDefault="008E3859" w:rsidP="000D702E">
      <w:pPr>
        <w:ind w:right="-360"/>
        <w:jc w:val="center"/>
      </w:pPr>
    </w:p>
    <w:p w:rsidR="008E3859" w:rsidRPr="006E3749" w:rsidRDefault="008E3859" w:rsidP="000D702E">
      <w:pPr>
        <w:pBdr>
          <w:bottom w:val="single" w:sz="12" w:space="1" w:color="auto"/>
        </w:pBdr>
        <w:ind w:right="-360"/>
        <w:jc w:val="center"/>
      </w:pPr>
    </w:p>
    <w:p w:rsidR="008E3859" w:rsidRPr="006E3749" w:rsidRDefault="008E3859" w:rsidP="000D702E">
      <w:pPr>
        <w:ind w:right="-360"/>
        <w:jc w:val="center"/>
      </w:pPr>
      <w:r w:rsidRPr="006E3749">
        <w:t>(уписати назив и седиште понуђача)</w:t>
      </w:r>
    </w:p>
    <w:p w:rsidR="008E3859" w:rsidRPr="006E3749" w:rsidRDefault="008E3859" w:rsidP="008E3859">
      <w:pPr>
        <w:ind w:right="-360"/>
        <w:jc w:val="both"/>
      </w:pPr>
      <w:r w:rsidRPr="006E3749">
        <w:t>из _______________________________</w:t>
      </w:r>
    </w:p>
    <w:p w:rsidR="008E3859" w:rsidRPr="006E3749" w:rsidRDefault="008E3859" w:rsidP="008E3859">
      <w:pPr>
        <w:ind w:right="-360"/>
        <w:jc w:val="both"/>
      </w:pPr>
      <w:r w:rsidRPr="006E3749">
        <w:t>ул._______________________________</w:t>
      </w:r>
    </w:p>
    <w:p w:rsidR="008E3859" w:rsidRPr="006E3749" w:rsidRDefault="008E3859" w:rsidP="008E3859">
      <w:pPr>
        <w:ind w:right="-360"/>
        <w:jc w:val="both"/>
      </w:pPr>
    </w:p>
    <w:p w:rsidR="008E3859" w:rsidRPr="006E3749" w:rsidRDefault="006E42FC" w:rsidP="008E3859">
      <w:pPr>
        <w:ind w:right="-360"/>
        <w:jc w:val="both"/>
      </w:pPr>
      <w:r w:rsidRPr="006E3749">
        <w:t>з</w:t>
      </w:r>
      <w:r w:rsidR="008E3859" w:rsidRPr="006E3749">
        <w:t>а потребе Наручиоца:_________________________________________</w:t>
      </w:r>
    </w:p>
    <w:p w:rsidR="008E3859" w:rsidRPr="006E3749" w:rsidRDefault="006E42FC" w:rsidP="008E3859">
      <w:pPr>
        <w:ind w:right="-360"/>
        <w:jc w:val="both"/>
        <w:rPr>
          <w:b/>
        </w:rPr>
      </w:pPr>
      <w:r w:rsidRPr="006E3749">
        <w:rPr>
          <w:b/>
        </w:rPr>
        <w:t>к</w:t>
      </w:r>
      <w:r w:rsidR="008E3859" w:rsidRPr="006E3749">
        <w:rPr>
          <w:b/>
        </w:rPr>
        <w:t xml:space="preserve">валитетно </w:t>
      </w:r>
      <w:r w:rsidR="004978AE" w:rsidRPr="006E3749">
        <w:rPr>
          <w:b/>
        </w:rPr>
        <w:t>и у уговореном року извео радов</w:t>
      </w:r>
      <w:r w:rsidR="008E3859" w:rsidRPr="006E3749">
        <w:rPr>
          <w:b/>
        </w:rPr>
        <w:t>е</w:t>
      </w:r>
    </w:p>
    <w:p w:rsidR="008E3859" w:rsidRPr="006E3749" w:rsidRDefault="008E3859" w:rsidP="008E3859">
      <w:pPr>
        <w:ind w:right="-360"/>
        <w:jc w:val="both"/>
        <w:rPr>
          <w:b/>
        </w:rPr>
      </w:pPr>
      <w:r w:rsidRPr="006E3749">
        <w:rPr>
          <w:b/>
        </w:rPr>
        <w:t>__________________________________________________________________________________________________________________________________________________________________</w:t>
      </w:r>
    </w:p>
    <w:p w:rsidR="008E3859" w:rsidRPr="006E3749" w:rsidRDefault="008E3859" w:rsidP="008E3859">
      <w:pPr>
        <w:ind w:right="-360"/>
        <w:jc w:val="center"/>
      </w:pPr>
      <w:r w:rsidRPr="006E3749">
        <w:t>(навести врсту радова)</w:t>
      </w:r>
    </w:p>
    <w:p w:rsidR="008E3859" w:rsidRPr="006E3749" w:rsidRDefault="004978AE" w:rsidP="008E3859">
      <w:pPr>
        <w:ind w:right="-360"/>
        <w:jc w:val="both"/>
      </w:pPr>
      <w:r w:rsidRPr="006E3749">
        <w:t>у</w:t>
      </w:r>
      <w:r w:rsidR="008E3859" w:rsidRPr="006E3749">
        <w:t xml:space="preserve"> износу од _____________________динара, а на основу Уговора бр._____________од ________________године.</w:t>
      </w:r>
    </w:p>
    <w:p w:rsidR="008E3859" w:rsidRPr="006E3749" w:rsidRDefault="008E3859" w:rsidP="008E3859">
      <w:pPr>
        <w:ind w:right="-360"/>
        <w:jc w:val="both"/>
      </w:pPr>
    </w:p>
    <w:p w:rsidR="008E3859" w:rsidRPr="006E3749" w:rsidRDefault="008E3859" w:rsidP="001D6B46">
      <w:pPr>
        <w:jc w:val="both"/>
      </w:pPr>
      <w:r w:rsidRPr="006E3749">
        <w:t xml:space="preserve">Ова потврда се издаје ради учешћа </w:t>
      </w:r>
      <w:r w:rsidR="004978AE" w:rsidRPr="006E3749">
        <w:t xml:space="preserve">у поступку јавне набавке – </w:t>
      </w:r>
      <w:r w:rsidR="001D6B46" w:rsidRPr="006E3749">
        <w:t>Извођење радова на инвестиционом одржавању фасаде зграде јединице локалне самоуправе Кучево</w:t>
      </w:r>
      <w:r w:rsidR="00067234" w:rsidRPr="006E3749">
        <w:t>,</w:t>
      </w:r>
      <w:r w:rsidR="001D6B46" w:rsidRPr="006E3749">
        <w:t xml:space="preserve"> јнмв радова број: 3</w:t>
      </w:r>
      <w:r w:rsidR="004978AE" w:rsidRPr="006E3749">
        <w:t xml:space="preserve">р/2017  </w:t>
      </w:r>
      <w:r w:rsidRPr="006E3749">
        <w:t>и у друге сврхе се не може користити.</w:t>
      </w:r>
    </w:p>
    <w:p w:rsidR="008E3859" w:rsidRPr="006E3749" w:rsidRDefault="008E3859" w:rsidP="008E3859">
      <w:pPr>
        <w:ind w:right="-360"/>
        <w:jc w:val="both"/>
      </w:pPr>
    </w:p>
    <w:p w:rsidR="008E3859" w:rsidRPr="006E3749" w:rsidRDefault="008E3859" w:rsidP="008E3859">
      <w:pPr>
        <w:ind w:right="-360"/>
        <w:jc w:val="both"/>
      </w:pPr>
      <w:r w:rsidRPr="006E3749">
        <w:t>Контакт особа Наручиоца: ____________________________</w:t>
      </w:r>
    </w:p>
    <w:p w:rsidR="008E3859" w:rsidRPr="006E3749" w:rsidRDefault="008E3859" w:rsidP="008E3859">
      <w:pPr>
        <w:ind w:right="-360"/>
        <w:jc w:val="both"/>
      </w:pPr>
      <w:r w:rsidRPr="006E3749">
        <w:t>Телефон: ___________________________________________</w:t>
      </w:r>
    </w:p>
    <w:p w:rsidR="008E3859" w:rsidRPr="006E3749" w:rsidRDefault="008E3859" w:rsidP="008E3859">
      <w:pPr>
        <w:ind w:right="-360"/>
        <w:jc w:val="both"/>
      </w:pPr>
      <w:r w:rsidRPr="006E3749">
        <w:t>Датум: _________________________</w:t>
      </w:r>
    </w:p>
    <w:p w:rsidR="008E3859" w:rsidRPr="006E3749" w:rsidRDefault="004978AE" w:rsidP="008E3859">
      <w:pPr>
        <w:ind w:right="-360"/>
        <w:jc w:val="both"/>
      </w:pPr>
      <w:r w:rsidRPr="006E3749">
        <w:t>Место: _________________________</w:t>
      </w:r>
    </w:p>
    <w:p w:rsidR="008E3859" w:rsidRPr="006E3749" w:rsidRDefault="008E3859" w:rsidP="000D702E">
      <w:pPr>
        <w:ind w:right="-360"/>
        <w:jc w:val="center"/>
      </w:pPr>
    </w:p>
    <w:p w:rsidR="004978AE" w:rsidRPr="006E3749" w:rsidRDefault="004978AE" w:rsidP="004978AE">
      <w:pPr>
        <w:ind w:right="-360"/>
        <w:jc w:val="both"/>
        <w:rPr>
          <w:b/>
        </w:rPr>
      </w:pPr>
      <w:r w:rsidRPr="006E3749">
        <w:rPr>
          <w:b/>
        </w:rPr>
        <w:t>Да су подаци тачни својим потписом потврђује:</w:t>
      </w:r>
      <w:r w:rsidRPr="006E3749">
        <w:rPr>
          <w:b/>
        </w:rPr>
        <w:tab/>
      </w:r>
      <w:r w:rsidRPr="006E3749">
        <w:rPr>
          <w:b/>
        </w:rPr>
        <w:tab/>
      </w:r>
      <w:r w:rsidRPr="006E3749">
        <w:rPr>
          <w:b/>
        </w:rPr>
        <w:tab/>
      </w:r>
      <w:r w:rsidRPr="006E3749">
        <w:rPr>
          <w:b/>
        </w:rPr>
        <w:tab/>
      </w:r>
      <w:r w:rsidRPr="006E3749">
        <w:rPr>
          <w:b/>
        </w:rPr>
        <w:tab/>
      </w:r>
      <w:r w:rsidRPr="006E3749">
        <w:rPr>
          <w:b/>
        </w:rPr>
        <w:tab/>
      </w:r>
    </w:p>
    <w:p w:rsidR="004978AE" w:rsidRPr="006E3749" w:rsidRDefault="004978AE" w:rsidP="004978AE">
      <w:pPr>
        <w:ind w:right="-360"/>
        <w:jc w:val="both"/>
        <w:rPr>
          <w:b/>
        </w:rPr>
      </w:pPr>
      <w:r w:rsidRPr="006E3749">
        <w:rPr>
          <w:b/>
        </w:rPr>
        <w:tab/>
      </w:r>
      <w:r w:rsidRPr="006E3749">
        <w:rPr>
          <w:b/>
        </w:rPr>
        <w:tab/>
      </w:r>
      <w:r w:rsidRPr="006E3749">
        <w:rPr>
          <w:b/>
        </w:rPr>
        <w:tab/>
      </w:r>
      <w:r w:rsidRPr="006E3749">
        <w:rPr>
          <w:b/>
        </w:rPr>
        <w:tab/>
      </w:r>
      <w:r w:rsidRPr="006E3749">
        <w:rPr>
          <w:b/>
        </w:rPr>
        <w:tab/>
      </w:r>
      <w:r w:rsidRPr="006E3749">
        <w:rPr>
          <w:b/>
        </w:rPr>
        <w:tab/>
      </w:r>
      <w:r w:rsidRPr="006E3749">
        <w:rPr>
          <w:b/>
        </w:rPr>
        <w:tab/>
      </w:r>
      <w:r w:rsidRPr="006E3749">
        <w:rPr>
          <w:b/>
        </w:rPr>
        <w:tab/>
        <w:t xml:space="preserve">        Овлашћено лице наручиоца</w:t>
      </w:r>
    </w:p>
    <w:p w:rsidR="004978AE" w:rsidRPr="006E3749" w:rsidRDefault="004978AE" w:rsidP="004978AE">
      <w:pPr>
        <w:ind w:right="-360"/>
        <w:jc w:val="both"/>
        <w:rPr>
          <w:b/>
        </w:rPr>
      </w:pPr>
    </w:p>
    <w:p w:rsidR="006E42FC" w:rsidRPr="006E3749" w:rsidRDefault="004978AE" w:rsidP="006E42FC">
      <w:pPr>
        <w:tabs>
          <w:tab w:val="center" w:pos="4860"/>
          <w:tab w:val="right" w:pos="9720"/>
        </w:tabs>
        <w:ind w:right="-360"/>
        <w:rPr>
          <w:b/>
        </w:rPr>
      </w:pPr>
      <w:r w:rsidRPr="006E3749">
        <w:rPr>
          <w:b/>
        </w:rPr>
        <w:tab/>
        <w:t>М.П.</w:t>
      </w:r>
      <w:r w:rsidRPr="006E3749">
        <w:rPr>
          <w:b/>
        </w:rPr>
        <w:tab/>
        <w:t xml:space="preserve"> ____________________________</w:t>
      </w:r>
    </w:p>
    <w:p w:rsidR="006E42FC" w:rsidRPr="006E3749" w:rsidRDefault="006E42FC" w:rsidP="006E42FC">
      <w:pPr>
        <w:tabs>
          <w:tab w:val="center" w:pos="4860"/>
          <w:tab w:val="right" w:pos="9720"/>
        </w:tabs>
        <w:ind w:right="-360"/>
        <w:rPr>
          <w:b/>
        </w:rPr>
      </w:pPr>
    </w:p>
    <w:p w:rsidR="006E42FC" w:rsidRPr="006E3749" w:rsidRDefault="006E42FC" w:rsidP="006E42FC">
      <w:pPr>
        <w:tabs>
          <w:tab w:val="center" w:pos="4860"/>
          <w:tab w:val="right" w:pos="9720"/>
        </w:tabs>
        <w:ind w:right="-360"/>
        <w:rPr>
          <w:b/>
        </w:rPr>
      </w:pPr>
    </w:p>
    <w:p w:rsidR="004978AE" w:rsidRPr="006E3749" w:rsidRDefault="006E42FC" w:rsidP="006E42FC">
      <w:pPr>
        <w:tabs>
          <w:tab w:val="center" w:pos="4860"/>
          <w:tab w:val="right" w:pos="9720"/>
        </w:tabs>
        <w:ind w:right="-360"/>
        <w:rPr>
          <w:b/>
        </w:rPr>
      </w:pPr>
      <w:r w:rsidRPr="006E3749">
        <w:rPr>
          <w:b/>
        </w:rPr>
        <w:t>Образац потврде доставља се од сваког Наручиоца посебно.</w:t>
      </w:r>
    </w:p>
    <w:p w:rsidR="008E3859" w:rsidRPr="006E3749" w:rsidRDefault="006E42FC" w:rsidP="006E42FC">
      <w:pPr>
        <w:ind w:right="-360"/>
        <w:jc w:val="both"/>
        <w:rPr>
          <w:b/>
        </w:rPr>
      </w:pPr>
      <w:r w:rsidRPr="006E3749">
        <w:rPr>
          <w:b/>
        </w:rPr>
        <w:t>Овај образац из конкурсне документације копирати у потребном броју примерака.</w:t>
      </w:r>
    </w:p>
    <w:p w:rsidR="009B6E50" w:rsidRPr="006E3749" w:rsidRDefault="009B6E50" w:rsidP="009B6E50">
      <w:pPr>
        <w:pStyle w:val="BodyText3"/>
        <w:spacing w:after="0"/>
        <w:jc w:val="center"/>
        <w:rPr>
          <w:sz w:val="28"/>
          <w:szCs w:val="28"/>
        </w:rPr>
      </w:pPr>
    </w:p>
    <w:p w:rsidR="009B6E50" w:rsidRPr="006E3749" w:rsidRDefault="009B6E50" w:rsidP="009B6E50">
      <w:pPr>
        <w:pStyle w:val="BodyText3"/>
        <w:spacing w:after="0"/>
        <w:jc w:val="center"/>
        <w:rPr>
          <w:b/>
          <w:sz w:val="28"/>
          <w:szCs w:val="28"/>
        </w:rPr>
      </w:pPr>
      <w:r w:rsidRPr="006E3749">
        <w:rPr>
          <w:b/>
          <w:sz w:val="28"/>
          <w:szCs w:val="28"/>
        </w:rPr>
        <w:lastRenderedPageBreak/>
        <w:t>XI ОБРАЗАЦ ИЗЈАВЕ О ПРИБАВЉАЊУ ПОЛИСЕ ОСИГУРАЊА</w:t>
      </w:r>
    </w:p>
    <w:p w:rsidR="009B6E50" w:rsidRPr="006E3749" w:rsidRDefault="009B6E50" w:rsidP="009B6E50">
      <w:pPr>
        <w:tabs>
          <w:tab w:val="left" w:pos="6028"/>
        </w:tabs>
        <w:autoSpaceDE w:val="0"/>
        <w:ind w:left="360"/>
        <w:rPr>
          <w:b/>
          <w:bCs/>
          <w:iCs/>
        </w:rPr>
      </w:pPr>
    </w:p>
    <w:p w:rsidR="009B6E50" w:rsidRPr="006E3749" w:rsidRDefault="009B6E50" w:rsidP="009B6E50">
      <w:pPr>
        <w:tabs>
          <w:tab w:val="left" w:pos="6028"/>
        </w:tabs>
        <w:autoSpaceDE w:val="0"/>
        <w:ind w:left="360"/>
        <w:rPr>
          <w:b/>
          <w:bCs/>
          <w:iCs/>
        </w:rPr>
      </w:pPr>
    </w:p>
    <w:p w:rsidR="009B6E50" w:rsidRPr="006E3749" w:rsidRDefault="009B6E50" w:rsidP="009B6E50">
      <w:pPr>
        <w:tabs>
          <w:tab w:val="left" w:pos="6028"/>
        </w:tabs>
        <w:autoSpaceDE w:val="0"/>
        <w:ind w:left="360"/>
        <w:rPr>
          <w:b/>
          <w:bCs/>
          <w:iCs/>
        </w:rPr>
      </w:pPr>
    </w:p>
    <w:p w:rsidR="009B6E50" w:rsidRPr="006E3749" w:rsidRDefault="009B6E50" w:rsidP="009B6E50">
      <w:pPr>
        <w:pStyle w:val="BodyText3"/>
        <w:spacing w:after="0"/>
        <w:jc w:val="both"/>
        <w:rPr>
          <w:color w:val="auto"/>
          <w:sz w:val="24"/>
          <w:szCs w:val="24"/>
        </w:rPr>
      </w:pPr>
      <w:r w:rsidRPr="006E3749">
        <w:rPr>
          <w:color w:val="auto"/>
          <w:sz w:val="24"/>
          <w:szCs w:val="24"/>
        </w:rPr>
        <w:t>ПОНУЂАЧ: ______________________</w:t>
      </w: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both"/>
        <w:rPr>
          <w:sz w:val="24"/>
          <w:szCs w:val="24"/>
        </w:rPr>
      </w:pPr>
      <w:r w:rsidRPr="006E3749">
        <w:rPr>
          <w:sz w:val="24"/>
          <w:szCs w:val="24"/>
        </w:rPr>
        <w:t xml:space="preserve">                    _______________________</w:t>
      </w: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center"/>
        <w:rPr>
          <w:b/>
          <w:sz w:val="24"/>
          <w:szCs w:val="24"/>
        </w:rPr>
      </w:pPr>
      <w:r w:rsidRPr="006E3749">
        <w:rPr>
          <w:b/>
          <w:sz w:val="24"/>
          <w:szCs w:val="24"/>
        </w:rPr>
        <w:t>И З Ј А В А</w:t>
      </w:r>
    </w:p>
    <w:p w:rsidR="009B6E50" w:rsidRPr="006E3749" w:rsidRDefault="009B6E50" w:rsidP="009B6E50">
      <w:pPr>
        <w:pStyle w:val="BodyText3"/>
        <w:spacing w:after="0"/>
        <w:jc w:val="center"/>
        <w:rPr>
          <w:sz w:val="24"/>
          <w:szCs w:val="24"/>
        </w:rPr>
      </w:pPr>
      <w:r w:rsidRPr="006E3749">
        <w:rPr>
          <w:b/>
          <w:sz w:val="24"/>
          <w:szCs w:val="24"/>
        </w:rPr>
        <w:t>О ПРИБАВЉАЊУ ПОЛИСЕ ОСИГУРАЊА</w:t>
      </w:r>
    </w:p>
    <w:p w:rsidR="009B6E50" w:rsidRPr="006E3749" w:rsidRDefault="009B6E50" w:rsidP="009B6E50">
      <w:pPr>
        <w:pStyle w:val="BodyText3"/>
        <w:spacing w:after="0"/>
        <w:jc w:val="center"/>
        <w:rPr>
          <w:sz w:val="24"/>
          <w:szCs w:val="24"/>
        </w:rPr>
      </w:pPr>
    </w:p>
    <w:p w:rsidR="009B6E50" w:rsidRPr="006E3749" w:rsidRDefault="009B6E50" w:rsidP="009B6E50">
      <w:pPr>
        <w:pStyle w:val="BodyText3"/>
        <w:spacing w:after="0"/>
        <w:jc w:val="center"/>
        <w:rPr>
          <w:sz w:val="24"/>
          <w:szCs w:val="24"/>
        </w:rPr>
      </w:pPr>
    </w:p>
    <w:p w:rsidR="009B6E50" w:rsidRPr="006E3749" w:rsidRDefault="009B6E50" w:rsidP="009B6E50">
      <w:pPr>
        <w:pStyle w:val="BodyText3"/>
        <w:spacing w:after="0"/>
        <w:jc w:val="both"/>
        <w:rPr>
          <w:sz w:val="24"/>
          <w:szCs w:val="24"/>
        </w:rPr>
      </w:pPr>
      <w:r w:rsidRPr="006E3749">
        <w:rPr>
          <w:sz w:val="24"/>
          <w:szCs w:val="24"/>
        </w:rPr>
        <w:t xml:space="preserve">Под пуном материјалном и кривичном одговорношћу изјављујемо да ћемо, уколико у поступку јавне набавке радова – </w:t>
      </w:r>
      <w:r w:rsidR="00BA32EB" w:rsidRPr="006E3749">
        <w:rPr>
          <w:sz w:val="24"/>
          <w:szCs w:val="24"/>
        </w:rPr>
        <w:t>Извођење радова</w:t>
      </w:r>
      <w:r w:rsidR="00BA32EB" w:rsidRPr="006E3749">
        <w:t xml:space="preserve"> </w:t>
      </w:r>
      <w:r w:rsidR="00BA32EB" w:rsidRPr="006E3749">
        <w:rPr>
          <w:sz w:val="24"/>
          <w:szCs w:val="24"/>
        </w:rPr>
        <w:t>на инвестиционом одржавању фасаде зграде јединице локалне самоуправе Кучево</w:t>
      </w:r>
      <w:r w:rsidR="00BA32EB" w:rsidRPr="006E3749">
        <w:t xml:space="preserve">, </w:t>
      </w:r>
      <w:r w:rsidRPr="006E3749">
        <w:rPr>
          <w:sz w:val="24"/>
          <w:szCs w:val="24"/>
        </w:rPr>
        <w:t>јнмв радова број:</w:t>
      </w:r>
      <w:r w:rsidR="00A356AB" w:rsidRPr="006E3749">
        <w:rPr>
          <w:sz w:val="24"/>
          <w:szCs w:val="24"/>
        </w:rPr>
        <w:t xml:space="preserve"> </w:t>
      </w:r>
      <w:r w:rsidR="001D6B46" w:rsidRPr="006E3749">
        <w:rPr>
          <w:sz w:val="24"/>
          <w:szCs w:val="24"/>
        </w:rPr>
        <w:t>3</w:t>
      </w:r>
      <w:r w:rsidRPr="006E3749">
        <w:rPr>
          <w:sz w:val="24"/>
          <w:szCs w:val="24"/>
        </w:rPr>
        <w:t>р/2017, наша понуда буде изабрана као најповољнија, те уколико приступимо закључењу уговора о извођењу радова, одмах по закључењу угов</w:t>
      </w:r>
      <w:r w:rsidR="00DC46D1" w:rsidRPr="006E3749">
        <w:rPr>
          <w:sz w:val="24"/>
          <w:szCs w:val="24"/>
        </w:rPr>
        <w:t>о</w:t>
      </w:r>
      <w:r w:rsidRPr="006E3749">
        <w:rPr>
          <w:sz w:val="24"/>
          <w:szCs w:val="24"/>
        </w:rPr>
        <w:t xml:space="preserve">ра, а најкасније у року од 3 </w:t>
      </w:r>
      <w:r w:rsidR="00DC46D1" w:rsidRPr="006E3749">
        <w:rPr>
          <w:sz w:val="24"/>
          <w:szCs w:val="24"/>
        </w:rPr>
        <w:t xml:space="preserve">(три) </w:t>
      </w:r>
      <w:r w:rsidRPr="006E3749">
        <w:rPr>
          <w:sz w:val="24"/>
          <w:szCs w:val="24"/>
        </w:rPr>
        <w:t xml:space="preserve">дана од дана закључења уговора, Наручиоцу доставити полису осигурања за извођење радова који су предмет јавне набавке и полису осигурања од одговорности за штету причињену трећим лицима и стварима трећих лица, оригинал или оверену копију, са важношћу за цео период извођења радова тј. до предаје истих наручиоцу и потписивања записника о примопредаји радова. </w:t>
      </w: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both"/>
        <w:rPr>
          <w:sz w:val="24"/>
          <w:szCs w:val="24"/>
        </w:rPr>
      </w:pPr>
    </w:p>
    <w:p w:rsidR="009B6E50" w:rsidRPr="006E3749" w:rsidRDefault="009B6E50" w:rsidP="009B6E50">
      <w:pPr>
        <w:pStyle w:val="BodyText3"/>
        <w:spacing w:after="0"/>
        <w:jc w:val="both"/>
        <w:rPr>
          <w:sz w:val="24"/>
          <w:szCs w:val="24"/>
        </w:rPr>
      </w:pPr>
    </w:p>
    <w:p w:rsidR="009B6E50" w:rsidRPr="006E3749" w:rsidRDefault="009B6E50" w:rsidP="009B6E50">
      <w:pPr>
        <w:tabs>
          <w:tab w:val="left" w:pos="6028"/>
        </w:tabs>
        <w:autoSpaceDE w:val="0"/>
        <w:ind w:left="360"/>
        <w:rPr>
          <w:bCs/>
          <w:iCs/>
        </w:rPr>
      </w:pPr>
      <w:r w:rsidRPr="006E3749">
        <w:rPr>
          <w:bCs/>
          <w:iCs/>
        </w:rPr>
        <w:t xml:space="preserve">          Датум </w:t>
      </w:r>
      <w:r w:rsidRPr="006E3749">
        <w:rPr>
          <w:bCs/>
          <w:iCs/>
        </w:rPr>
        <w:tab/>
      </w:r>
      <w:r w:rsidRPr="006E3749">
        <w:rPr>
          <w:bCs/>
          <w:iCs/>
        </w:rPr>
        <w:tab/>
        <w:t xml:space="preserve">           Понуђач</w:t>
      </w:r>
    </w:p>
    <w:p w:rsidR="009B6E50" w:rsidRPr="006E3749" w:rsidRDefault="009B6E50" w:rsidP="009B6E50">
      <w:pPr>
        <w:tabs>
          <w:tab w:val="left" w:pos="6028"/>
        </w:tabs>
        <w:autoSpaceDE w:val="0"/>
        <w:ind w:left="360"/>
        <w:rPr>
          <w:bCs/>
          <w:iCs/>
        </w:rPr>
      </w:pPr>
    </w:p>
    <w:p w:rsidR="009B6E50" w:rsidRPr="006E3749" w:rsidRDefault="009B6E50" w:rsidP="009B6E50">
      <w:pPr>
        <w:tabs>
          <w:tab w:val="left" w:pos="6028"/>
        </w:tabs>
        <w:autoSpaceDE w:val="0"/>
        <w:ind w:left="360"/>
        <w:rPr>
          <w:bCs/>
          <w:iCs/>
        </w:rPr>
      </w:pPr>
      <w:r w:rsidRPr="006E3749">
        <w:rPr>
          <w:bCs/>
          <w:iCs/>
        </w:rPr>
        <w:t>________________                        М.П.                                   __________________</w:t>
      </w:r>
    </w:p>
    <w:p w:rsidR="009B6E50" w:rsidRPr="006E3749" w:rsidRDefault="009B6E50" w:rsidP="009B6E50">
      <w:pPr>
        <w:tabs>
          <w:tab w:val="left" w:pos="6028"/>
        </w:tabs>
        <w:autoSpaceDE w:val="0"/>
        <w:ind w:left="360"/>
        <w:rPr>
          <w:bCs/>
          <w:iCs/>
        </w:rPr>
      </w:pPr>
    </w:p>
    <w:p w:rsidR="009B6E50" w:rsidRPr="006E3749" w:rsidRDefault="009B6E50" w:rsidP="009B6E50">
      <w:pPr>
        <w:tabs>
          <w:tab w:val="left" w:pos="6028"/>
        </w:tabs>
        <w:autoSpaceDE w:val="0"/>
        <w:ind w:left="360"/>
        <w:rPr>
          <w:bCs/>
          <w:iCs/>
        </w:rPr>
      </w:pPr>
    </w:p>
    <w:p w:rsidR="009B6E50" w:rsidRPr="006E3749" w:rsidRDefault="009B6E50" w:rsidP="009B6E50">
      <w:pPr>
        <w:tabs>
          <w:tab w:val="left" w:pos="6028"/>
        </w:tabs>
        <w:autoSpaceDE w:val="0"/>
        <w:ind w:left="360"/>
        <w:rPr>
          <w:bCs/>
          <w:iCs/>
        </w:rPr>
      </w:pPr>
    </w:p>
    <w:p w:rsidR="009B6E50" w:rsidRPr="006E3749" w:rsidRDefault="009B6E50" w:rsidP="009B6E50">
      <w:pPr>
        <w:tabs>
          <w:tab w:val="left" w:pos="6028"/>
        </w:tabs>
        <w:autoSpaceDE w:val="0"/>
        <w:ind w:left="360"/>
        <w:rPr>
          <w:bCs/>
          <w:iCs/>
        </w:rPr>
      </w:pPr>
    </w:p>
    <w:p w:rsidR="009B6E50" w:rsidRPr="006E3749" w:rsidRDefault="009B6E50" w:rsidP="009B6E50">
      <w:pPr>
        <w:tabs>
          <w:tab w:val="left" w:pos="6028"/>
        </w:tabs>
        <w:autoSpaceDE w:val="0"/>
        <w:ind w:left="360"/>
        <w:rPr>
          <w:bCs/>
          <w:iCs/>
        </w:rPr>
      </w:pPr>
    </w:p>
    <w:p w:rsidR="009B6E50" w:rsidRPr="006E3749" w:rsidRDefault="009B6E50" w:rsidP="009B6E50">
      <w:pPr>
        <w:pStyle w:val="BodyText3"/>
        <w:spacing w:after="0"/>
        <w:jc w:val="center"/>
      </w:pPr>
    </w:p>
    <w:p w:rsidR="009B6E50" w:rsidRPr="006E3749" w:rsidRDefault="009B6E50" w:rsidP="009B6E50">
      <w:pPr>
        <w:tabs>
          <w:tab w:val="left" w:pos="6028"/>
        </w:tabs>
        <w:autoSpaceDE w:val="0"/>
        <w:jc w:val="both"/>
        <w:rPr>
          <w:bCs/>
          <w:i/>
          <w:iCs/>
        </w:rPr>
      </w:pPr>
      <w:r w:rsidRPr="006E3749">
        <w:rPr>
          <w:b/>
          <w:bCs/>
          <w:i/>
          <w:iCs/>
        </w:rPr>
        <w:t xml:space="preserve">Напомена: </w:t>
      </w:r>
      <w:r w:rsidRPr="006E3749">
        <w:rPr>
          <w:b/>
          <w:bCs/>
          <w:i/>
          <w:iCs/>
          <w:u w:val="single"/>
        </w:rPr>
        <w:t>Уколико понуду подноси група понуђача,</w:t>
      </w:r>
      <w:r w:rsidRPr="006E3749">
        <w:rPr>
          <w:bCs/>
          <w:i/>
          <w:iCs/>
        </w:rPr>
        <w:t xml:space="preserve"> Изјава мора бити потписана од стране овлашћеног лица сваког понуђача из групе понуђача и оверена печатом.</w:t>
      </w:r>
    </w:p>
    <w:p w:rsidR="009B6E50" w:rsidRPr="006E3749" w:rsidRDefault="009B6E50" w:rsidP="000D702E">
      <w:pPr>
        <w:ind w:right="-360"/>
        <w:jc w:val="center"/>
        <w:rPr>
          <w:sz w:val="32"/>
          <w:szCs w:val="32"/>
        </w:rPr>
      </w:pPr>
      <w:r w:rsidRPr="006E3749">
        <w:rPr>
          <w:bCs/>
          <w:i/>
          <w:iCs/>
          <w:color w:val="FF0000"/>
        </w:rPr>
        <w:br w:type="page"/>
      </w:r>
    </w:p>
    <w:p w:rsidR="000D702E" w:rsidRPr="006E3749" w:rsidRDefault="009B6E50" w:rsidP="000D702E">
      <w:pPr>
        <w:ind w:right="-360"/>
        <w:jc w:val="center"/>
        <w:rPr>
          <w:b/>
          <w:sz w:val="28"/>
          <w:szCs w:val="28"/>
        </w:rPr>
      </w:pPr>
      <w:r w:rsidRPr="006E3749">
        <w:rPr>
          <w:b/>
          <w:sz w:val="28"/>
          <w:szCs w:val="28"/>
        </w:rPr>
        <w:lastRenderedPageBreak/>
        <w:t xml:space="preserve">XII   </w:t>
      </w:r>
      <w:r w:rsidR="000D702E" w:rsidRPr="006E3749">
        <w:rPr>
          <w:b/>
          <w:sz w:val="28"/>
          <w:szCs w:val="28"/>
        </w:rPr>
        <w:t>УПУТСТВО ПОНУЂАЧИМА КАКО ДА САЧИНЕ ПОНУДУ</w:t>
      </w:r>
    </w:p>
    <w:p w:rsidR="000D702E" w:rsidRPr="006E3749" w:rsidRDefault="000D702E" w:rsidP="000D702E">
      <w:pPr>
        <w:ind w:right="-360"/>
        <w:jc w:val="both"/>
        <w:rPr>
          <w:sz w:val="28"/>
          <w:szCs w:val="28"/>
        </w:rPr>
      </w:pPr>
    </w:p>
    <w:p w:rsidR="000D702E" w:rsidRPr="006E3749" w:rsidRDefault="000D702E" w:rsidP="000D702E">
      <w:pPr>
        <w:ind w:right="-360"/>
        <w:jc w:val="both"/>
        <w:rPr>
          <w:b/>
        </w:rPr>
      </w:pPr>
      <w:r w:rsidRPr="006E3749">
        <w:rPr>
          <w:b/>
        </w:rPr>
        <w:t>1. ПОДАЦИ О ЈЕЗИКУ НА КОЈЕМ ПОНУДА МОРА ДА БУДЕ САСТАВЉЕНА</w:t>
      </w:r>
    </w:p>
    <w:p w:rsidR="000D702E" w:rsidRPr="006E3749" w:rsidRDefault="00A2058A" w:rsidP="00A2058A">
      <w:pPr>
        <w:tabs>
          <w:tab w:val="left" w:pos="4245"/>
        </w:tabs>
        <w:ind w:left="720" w:right="-360"/>
        <w:jc w:val="both"/>
      </w:pPr>
      <w:r w:rsidRPr="006E3749">
        <w:tab/>
      </w:r>
    </w:p>
    <w:p w:rsidR="000D702E" w:rsidRPr="006E3749" w:rsidRDefault="000D702E" w:rsidP="000D702E">
      <w:pPr>
        <w:jc w:val="both"/>
      </w:pPr>
      <w:r w:rsidRPr="006E3749">
        <w:tab/>
        <w:t>Понуђач подноси понуду на српском језику.</w:t>
      </w:r>
    </w:p>
    <w:p w:rsidR="000D702E" w:rsidRPr="006E3749" w:rsidRDefault="000D702E" w:rsidP="000D702E">
      <w:pPr>
        <w:jc w:val="both"/>
      </w:pPr>
      <w:r w:rsidRPr="006E3749">
        <w:tab/>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0D702E" w:rsidRPr="006E3749" w:rsidRDefault="000D702E" w:rsidP="000D702E">
      <w:pPr>
        <w:jc w:val="both"/>
        <w:rPr>
          <w:b/>
        </w:rPr>
      </w:pPr>
    </w:p>
    <w:p w:rsidR="000D702E" w:rsidRPr="006E3749" w:rsidRDefault="000D702E" w:rsidP="000D702E">
      <w:pPr>
        <w:ind w:right="-360"/>
        <w:jc w:val="both"/>
        <w:rPr>
          <w:b/>
        </w:rPr>
      </w:pPr>
      <w:r w:rsidRPr="006E3749">
        <w:rPr>
          <w:b/>
        </w:rPr>
        <w:t>2.НАЧИН НА КОЈИ ПОНУДА МОРА ДА БУДЕ САЧИЊЕНА</w:t>
      </w:r>
    </w:p>
    <w:p w:rsidR="000D702E" w:rsidRPr="006E3749" w:rsidRDefault="000D702E" w:rsidP="000D702E">
      <w:pPr>
        <w:ind w:left="360" w:right="-360"/>
        <w:jc w:val="both"/>
      </w:pPr>
    </w:p>
    <w:p w:rsidR="000D702E" w:rsidRPr="006E3749" w:rsidRDefault="000D702E" w:rsidP="000D702E">
      <w:pPr>
        <w:ind w:firstLine="360"/>
        <w:jc w:val="both"/>
      </w:pPr>
      <w:r w:rsidRPr="006E3749">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D702E" w:rsidRPr="006E3749" w:rsidRDefault="000D702E" w:rsidP="000D702E">
      <w:pPr>
        <w:ind w:firstLine="360"/>
        <w:jc w:val="both"/>
      </w:pPr>
      <w:r w:rsidRPr="006E3749">
        <w:t>На полеђини коверте или на кутији навести назив и адресу понуђача.</w:t>
      </w:r>
    </w:p>
    <w:p w:rsidR="000D702E" w:rsidRPr="006E3749" w:rsidRDefault="000D702E" w:rsidP="000D702E">
      <w:pPr>
        <w:ind w:firstLine="360"/>
        <w:jc w:val="both"/>
      </w:pPr>
      <w:r w:rsidRPr="006E3749">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Pr="006E3749" w:rsidRDefault="000D702E" w:rsidP="000D702E">
      <w:pPr>
        <w:ind w:firstLine="360"/>
        <w:jc w:val="both"/>
      </w:pPr>
    </w:p>
    <w:p w:rsidR="000D702E" w:rsidRPr="006E3749" w:rsidRDefault="000D702E" w:rsidP="000D702E">
      <w:pPr>
        <w:ind w:firstLine="360"/>
        <w:jc w:val="both"/>
      </w:pPr>
      <w:r w:rsidRPr="006E3749">
        <w:t>Понуду доставити на адресу: Општинска управа Кучево, ул.Светог Саве бр.76, 12240 Кучево са назнаком:</w:t>
      </w:r>
    </w:p>
    <w:p w:rsidR="004F40EA" w:rsidRPr="006E3749" w:rsidRDefault="00BA32EB" w:rsidP="000D702E">
      <w:pPr>
        <w:ind w:firstLine="360"/>
        <w:jc w:val="both"/>
        <w:rPr>
          <w:b/>
        </w:rPr>
      </w:pPr>
      <w:r w:rsidRPr="006E3749">
        <w:rPr>
          <w:b/>
        </w:rPr>
        <w:t xml:space="preserve"> „</w:t>
      </w:r>
      <w:r w:rsidR="000D702E" w:rsidRPr="006E3749">
        <w:rPr>
          <w:b/>
        </w:rPr>
        <w:t xml:space="preserve">Понуда за јавну набавку </w:t>
      </w:r>
      <w:r w:rsidR="004F40EA" w:rsidRPr="006E3749">
        <w:rPr>
          <w:b/>
        </w:rPr>
        <w:t>радова</w:t>
      </w:r>
      <w:r w:rsidR="000D702E" w:rsidRPr="006E3749">
        <w:rPr>
          <w:b/>
        </w:rPr>
        <w:t xml:space="preserve"> – </w:t>
      </w:r>
      <w:r w:rsidR="0047241F" w:rsidRPr="006E3749">
        <w:rPr>
          <w:b/>
        </w:rPr>
        <w:t xml:space="preserve">Извођење радова </w:t>
      </w:r>
      <w:r w:rsidRPr="006E3749">
        <w:rPr>
          <w:b/>
        </w:rPr>
        <w:t>на инвестиционом одржавању фасаде зграде јединице локалне самоуправе Кучево</w:t>
      </w:r>
      <w:r w:rsidR="000D702E" w:rsidRPr="006E3749">
        <w:rPr>
          <w:b/>
        </w:rPr>
        <w:t xml:space="preserve">, ЈНМВ </w:t>
      </w:r>
      <w:r w:rsidR="004F40EA" w:rsidRPr="006E3749">
        <w:rPr>
          <w:b/>
        </w:rPr>
        <w:t>радова</w:t>
      </w:r>
      <w:r w:rsidR="000D702E" w:rsidRPr="006E3749">
        <w:rPr>
          <w:b/>
        </w:rPr>
        <w:t xml:space="preserve"> број: </w:t>
      </w:r>
      <w:r w:rsidR="00326970" w:rsidRPr="006E3749">
        <w:rPr>
          <w:b/>
        </w:rPr>
        <w:t>3</w:t>
      </w:r>
      <w:r w:rsidR="004F40EA" w:rsidRPr="006E3749">
        <w:rPr>
          <w:b/>
        </w:rPr>
        <w:t>р</w:t>
      </w:r>
      <w:r w:rsidR="000D702E" w:rsidRPr="006E3749">
        <w:rPr>
          <w:b/>
        </w:rPr>
        <w:t>/2017 - НЕ ОТВАРАТИ</w:t>
      </w:r>
      <w:r w:rsidRPr="006E3749">
        <w:rPr>
          <w:b/>
        </w:rPr>
        <w:t>“</w:t>
      </w:r>
      <w:r w:rsidR="004F40EA" w:rsidRPr="006E3749">
        <w:rPr>
          <w:b/>
        </w:rPr>
        <w:t>.</w:t>
      </w:r>
    </w:p>
    <w:p w:rsidR="000D702E" w:rsidRPr="006E3749" w:rsidRDefault="000D702E" w:rsidP="000D702E">
      <w:pPr>
        <w:ind w:firstLine="360"/>
        <w:jc w:val="both"/>
      </w:pPr>
      <w:r w:rsidRPr="006E3749">
        <w:t>Понуда се сматра благовременом уколико је примљ</w:t>
      </w:r>
      <w:r w:rsidR="00CA6805" w:rsidRPr="006E3749">
        <w:t xml:space="preserve">ена од стране наручиоца до дана </w:t>
      </w:r>
      <w:r w:rsidR="004A730B" w:rsidRPr="006E3749">
        <w:t>20</w:t>
      </w:r>
      <w:r w:rsidR="002418B1" w:rsidRPr="006E3749">
        <w:t>.</w:t>
      </w:r>
      <w:r w:rsidR="00CA6805" w:rsidRPr="006E3749">
        <w:t>10</w:t>
      </w:r>
      <w:r w:rsidRPr="006E3749">
        <w:t>.2017.године, до 12,00 часова.</w:t>
      </w:r>
    </w:p>
    <w:p w:rsidR="000D702E" w:rsidRPr="006E3749" w:rsidRDefault="000D702E" w:rsidP="004F40EA">
      <w:pPr>
        <w:tabs>
          <w:tab w:val="left" w:pos="2910"/>
        </w:tabs>
        <w:ind w:firstLine="360"/>
        <w:jc w:val="both"/>
        <w:rPr>
          <w:color w:val="000000" w:themeColor="text1"/>
        </w:rPr>
      </w:pPr>
      <w:r w:rsidRPr="006E3749">
        <w:t>Отварање понуда обавиће се јавно у просторијама Општинске управе Кучево, канцеларија бр.26 – скупштинска сала</w:t>
      </w:r>
      <w:r w:rsidR="008A5B87" w:rsidRPr="006E3749">
        <w:t>, спрат II</w:t>
      </w:r>
      <w:r w:rsidRPr="006E3749">
        <w:t xml:space="preserve">, дана </w:t>
      </w:r>
      <w:r w:rsidR="004A730B" w:rsidRPr="006E3749">
        <w:rPr>
          <w:color w:val="000000" w:themeColor="text1"/>
        </w:rPr>
        <w:t>20</w:t>
      </w:r>
      <w:r w:rsidR="004D264D" w:rsidRPr="006E3749">
        <w:rPr>
          <w:color w:val="000000" w:themeColor="text1"/>
        </w:rPr>
        <w:t>.10</w:t>
      </w:r>
      <w:r w:rsidR="00B54FEC" w:rsidRPr="006E3749">
        <w:rPr>
          <w:color w:val="000000" w:themeColor="text1"/>
        </w:rPr>
        <w:t>.</w:t>
      </w:r>
      <w:r w:rsidRPr="006E3749">
        <w:rPr>
          <w:color w:val="000000" w:themeColor="text1"/>
        </w:rPr>
        <w:t>2017.</w:t>
      </w:r>
      <w:r w:rsidR="002418B1" w:rsidRPr="006E3749">
        <w:rPr>
          <w:color w:val="000000" w:themeColor="text1"/>
        </w:rPr>
        <w:t>године, са почетком у 12,30 часова.</w:t>
      </w:r>
    </w:p>
    <w:p w:rsidR="000D702E" w:rsidRPr="006E3749" w:rsidRDefault="000D702E" w:rsidP="000D702E">
      <w:pPr>
        <w:ind w:firstLine="360"/>
        <w:jc w:val="both"/>
      </w:pPr>
      <w:r w:rsidRPr="006E3749">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D702E" w:rsidRPr="006E3749" w:rsidRDefault="000D702E" w:rsidP="000D702E">
      <w:pPr>
        <w:ind w:firstLine="360"/>
        <w:jc w:val="both"/>
      </w:pPr>
      <w:r w:rsidRPr="006E3749">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w:t>
      </w:r>
      <w:r w:rsidR="00EA28FB" w:rsidRPr="006E3749">
        <w:t>е неблаговременом.</w:t>
      </w:r>
      <w:r w:rsidRPr="006E3749">
        <w:t xml:space="preserve">  Неблаговремену понуду наручилац ће по окончању поступка отварања понуда вратити неотворену понуђачу, са назнаком да је иста поднета неблаговремено.</w:t>
      </w:r>
    </w:p>
    <w:p w:rsidR="000D702E" w:rsidRPr="006E3749" w:rsidRDefault="000D702E" w:rsidP="000D702E">
      <w:pPr>
        <w:ind w:firstLine="360"/>
        <w:jc w:val="both"/>
      </w:pPr>
      <w:r w:rsidRPr="006E3749">
        <w:t>Представник понуђача, пре почетка јавног отварања понуда потребно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0D702E" w:rsidRPr="006E3749" w:rsidRDefault="000D702E" w:rsidP="000D702E">
      <w:pPr>
        <w:jc w:val="both"/>
      </w:pPr>
      <w:r w:rsidRPr="006E3749">
        <w:t xml:space="preserve">      Обрасце дате у конкурсној документацији понуђачи треба да попуне читко, како би се могла утврдити стварна садржина понуде, а овлашћено лице понуђача исте потписује и оверава печатом. </w:t>
      </w:r>
    </w:p>
    <w:p w:rsidR="000D702E" w:rsidRPr="006E3749" w:rsidRDefault="000D702E" w:rsidP="000D702E">
      <w:pPr>
        <w:ind w:left="270"/>
        <w:jc w:val="both"/>
      </w:pPr>
      <w:r w:rsidRPr="006E3749">
        <w:t xml:space="preserve">     Понуда мора бити јасна и недвосмислена.</w:t>
      </w:r>
    </w:p>
    <w:p w:rsidR="000D702E" w:rsidRPr="006E3749" w:rsidRDefault="000D702E" w:rsidP="000D702E">
      <w:pPr>
        <w:jc w:val="both"/>
      </w:pPr>
      <w:r w:rsidRPr="006E3749">
        <w:lastRenderedPageBreak/>
        <w:t xml:space="preserve">         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Изјава о испуњености усло</w:t>
      </w:r>
      <w:r w:rsidR="00E962F1" w:rsidRPr="006E3749">
        <w:t>ва из члана 75</w:t>
      </w:r>
      <w:r w:rsidRPr="006E3749">
        <w:t>.),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сагласно члану 81. Закона.</w:t>
      </w:r>
    </w:p>
    <w:p w:rsidR="000D702E" w:rsidRPr="006E3749" w:rsidRDefault="000D702E" w:rsidP="000D702E">
      <w:pPr>
        <w:jc w:val="both"/>
      </w:pPr>
      <w:r w:rsidRPr="006E3749">
        <w:tab/>
        <w:t>Модел Уговора потребно је да овери печатом и потпише овлашћено лице понуђача које наступа самостално или са подизвођачем, чиме потврђује да прихвата све елементе Уговора, јер исти представља садржину Уговора који ће бити закључен са изабраним понуђечем.</w:t>
      </w:r>
    </w:p>
    <w:p w:rsidR="000D702E" w:rsidRPr="006E3749" w:rsidRDefault="000D702E" w:rsidP="000D702E">
      <w:pPr>
        <w:jc w:val="both"/>
      </w:pPr>
      <w:r w:rsidRPr="006E3749">
        <w:tab/>
        <w:t xml:space="preserve">Модел Уговора потребно је да овери печатом и потпише овлашћено лице групе понуђача, а на начин како су то понуђачи из групе понуђача регулисали споразумом о заједничком наступу, чиме потврђују да прихватају све елементе Уговора. </w:t>
      </w:r>
    </w:p>
    <w:p w:rsidR="000D702E" w:rsidRPr="006E3749" w:rsidRDefault="000D702E" w:rsidP="000D702E">
      <w:pPr>
        <w:jc w:val="both"/>
      </w:pPr>
      <w:r w:rsidRPr="006E3749">
        <w:tab/>
        <w:t>Уколико понуђач из оправданих разлога одбије да закључи Уговор о јавној набавци, након што му је Уговор додељен, исто може представљати негативну референцу према члану 82. став 1. тачка 3. Закона о јавним набавкама.</w:t>
      </w:r>
    </w:p>
    <w:p w:rsidR="000D702E" w:rsidRPr="006E3749" w:rsidRDefault="000D702E" w:rsidP="000D702E">
      <w:pPr>
        <w:jc w:val="both"/>
      </w:pPr>
    </w:p>
    <w:p w:rsidR="000D702E" w:rsidRPr="006E3749" w:rsidRDefault="000D702E" w:rsidP="000D702E">
      <w:pPr>
        <w:autoSpaceDE w:val="0"/>
        <w:autoSpaceDN w:val="0"/>
        <w:adjustRightInd w:val="0"/>
        <w:jc w:val="both"/>
      </w:pPr>
      <w:r w:rsidRPr="006E3749">
        <w:tab/>
      </w:r>
      <w:r w:rsidRPr="006E3749">
        <w:rPr>
          <w:u w:val="single"/>
        </w:rPr>
        <w:t>Понуда мора да садржи оверен и потписан</w:t>
      </w:r>
      <w:r w:rsidRPr="006E3749">
        <w:t xml:space="preserve">: </w:t>
      </w:r>
    </w:p>
    <w:p w:rsidR="000D702E" w:rsidRPr="006E3749" w:rsidRDefault="00826555" w:rsidP="00606F4D">
      <w:pPr>
        <w:numPr>
          <w:ilvl w:val="0"/>
          <w:numId w:val="16"/>
        </w:numPr>
        <w:autoSpaceDE w:val="0"/>
        <w:autoSpaceDN w:val="0"/>
        <w:adjustRightInd w:val="0"/>
        <w:jc w:val="both"/>
      </w:pPr>
      <w:r w:rsidRPr="006E3749">
        <w:t>Образац понуде (Образац 1</w:t>
      </w:r>
      <w:r w:rsidR="00B928E1" w:rsidRPr="006E3749">
        <w:t>.</w:t>
      </w:r>
      <w:r w:rsidR="000D702E" w:rsidRPr="006E3749">
        <w:t xml:space="preserve">); </w:t>
      </w:r>
    </w:p>
    <w:p w:rsidR="000D702E" w:rsidRPr="006E3749" w:rsidRDefault="000D702E" w:rsidP="00606F4D">
      <w:pPr>
        <w:numPr>
          <w:ilvl w:val="0"/>
          <w:numId w:val="16"/>
        </w:numPr>
        <w:autoSpaceDE w:val="0"/>
        <w:autoSpaceDN w:val="0"/>
        <w:adjustRightInd w:val="0"/>
        <w:jc w:val="both"/>
      </w:pPr>
      <w:r w:rsidRPr="006E3749">
        <w:t>Образац структуре цене са упутств</w:t>
      </w:r>
      <w:r w:rsidR="00826555" w:rsidRPr="006E3749">
        <w:t>ом како да се попуни (Образац 2</w:t>
      </w:r>
      <w:r w:rsidR="00B928E1" w:rsidRPr="006E3749">
        <w:t>.</w:t>
      </w:r>
      <w:r w:rsidRPr="006E3749">
        <w:t>);</w:t>
      </w:r>
    </w:p>
    <w:p w:rsidR="000D702E" w:rsidRPr="006E3749" w:rsidRDefault="000D702E" w:rsidP="00606F4D">
      <w:pPr>
        <w:numPr>
          <w:ilvl w:val="0"/>
          <w:numId w:val="16"/>
        </w:numPr>
        <w:autoSpaceDE w:val="0"/>
        <w:autoSpaceDN w:val="0"/>
        <w:adjustRightInd w:val="0"/>
        <w:jc w:val="both"/>
      </w:pPr>
      <w:r w:rsidRPr="006E3749">
        <w:t>Образац трошкова припреме понуде (Образац 3. - достављање овог обрасца није обавезно);</w:t>
      </w:r>
    </w:p>
    <w:p w:rsidR="000D702E" w:rsidRPr="006E3749" w:rsidRDefault="000D702E" w:rsidP="00606F4D">
      <w:pPr>
        <w:numPr>
          <w:ilvl w:val="0"/>
          <w:numId w:val="16"/>
        </w:numPr>
        <w:autoSpaceDE w:val="0"/>
        <w:autoSpaceDN w:val="0"/>
        <w:adjustRightInd w:val="0"/>
        <w:jc w:val="both"/>
      </w:pPr>
      <w:r w:rsidRPr="006E3749">
        <w:t>Образац изјаве о независној понуди (Образац 4.);</w:t>
      </w:r>
    </w:p>
    <w:p w:rsidR="000D702E" w:rsidRPr="006E3749" w:rsidRDefault="000D702E" w:rsidP="00606F4D">
      <w:pPr>
        <w:numPr>
          <w:ilvl w:val="0"/>
          <w:numId w:val="16"/>
        </w:numPr>
        <w:autoSpaceDE w:val="0"/>
        <w:autoSpaceDN w:val="0"/>
        <w:adjustRightInd w:val="0"/>
        <w:jc w:val="both"/>
      </w:pPr>
      <w:r w:rsidRPr="006E3749">
        <w:t>Образац изјаве понуђача о испуњености услова за учешће у поступку јавне набавке - чл. 75.ЗЈН (Образац 5.);</w:t>
      </w:r>
    </w:p>
    <w:p w:rsidR="000D702E" w:rsidRPr="006E3749" w:rsidRDefault="000D702E" w:rsidP="00606F4D">
      <w:pPr>
        <w:numPr>
          <w:ilvl w:val="0"/>
          <w:numId w:val="16"/>
        </w:numPr>
        <w:autoSpaceDE w:val="0"/>
        <w:autoSpaceDN w:val="0"/>
        <w:adjustRightInd w:val="0"/>
        <w:jc w:val="both"/>
      </w:pPr>
      <w:r w:rsidRPr="006E3749">
        <w:t>Образац изјаве подизвођача о испуњености услова за учешће у поступку јавне набавке - чл. 75.</w:t>
      </w:r>
      <w:r w:rsidR="0047241F" w:rsidRPr="006E3749">
        <w:t xml:space="preserve"> ЗЈН</w:t>
      </w:r>
      <w:r w:rsidRPr="006E3749">
        <w:t xml:space="preserve"> (Образац 6.), уколико понуђач подноси понуду са подизвођачем;</w:t>
      </w:r>
    </w:p>
    <w:p w:rsidR="000D702E" w:rsidRPr="006E3749" w:rsidRDefault="000D702E" w:rsidP="00606F4D">
      <w:pPr>
        <w:numPr>
          <w:ilvl w:val="0"/>
          <w:numId w:val="16"/>
        </w:numPr>
        <w:autoSpaceDE w:val="0"/>
        <w:autoSpaceDN w:val="0"/>
        <w:adjustRightInd w:val="0"/>
        <w:jc w:val="both"/>
      </w:pPr>
      <w:r w:rsidRPr="006E3749">
        <w:t>Модел уговора (поглав</w:t>
      </w:r>
      <w:r w:rsidR="007D7518" w:rsidRPr="006E3749">
        <w:t>ље VII конкурсне документације</w:t>
      </w:r>
      <w:r w:rsidR="00826555" w:rsidRPr="006E3749">
        <w:t>)</w:t>
      </w:r>
      <w:r w:rsidR="007D7518" w:rsidRPr="006E3749">
        <w:t>;</w:t>
      </w:r>
      <w:r w:rsidRPr="006E3749">
        <w:t xml:space="preserve"> </w:t>
      </w:r>
    </w:p>
    <w:p w:rsidR="00E7580B" w:rsidRPr="006E3749" w:rsidRDefault="00FB65E5" w:rsidP="00FB65E5">
      <w:pPr>
        <w:numPr>
          <w:ilvl w:val="0"/>
          <w:numId w:val="16"/>
        </w:numPr>
        <w:autoSpaceDE w:val="0"/>
        <w:autoSpaceDN w:val="0"/>
        <w:adjustRightInd w:val="0"/>
        <w:jc w:val="both"/>
      </w:pPr>
      <w:r w:rsidRPr="006E3749">
        <w:rPr>
          <w:iCs/>
        </w:rPr>
        <w:t xml:space="preserve">Изјава понуђача о обиласку локације и извршеном увиду у Идејни пројекат, потписана и оверена од стране овлашћеног лица </w:t>
      </w:r>
      <w:r w:rsidRPr="006E3749">
        <w:rPr>
          <w:b/>
          <w:iCs/>
        </w:rPr>
        <w:t>наручиоца и понуђача</w:t>
      </w:r>
      <w:r w:rsidR="00E7580B" w:rsidRPr="006E3749">
        <w:t xml:space="preserve"> (поглавље VIII конкурсне документације);</w:t>
      </w:r>
    </w:p>
    <w:p w:rsidR="0047241F" w:rsidRPr="006E3749" w:rsidRDefault="0047241F" w:rsidP="0047241F">
      <w:pPr>
        <w:pStyle w:val="ListParagraph"/>
        <w:numPr>
          <w:ilvl w:val="0"/>
          <w:numId w:val="16"/>
        </w:numPr>
        <w:tabs>
          <w:tab w:val="left" w:pos="680"/>
        </w:tabs>
        <w:jc w:val="both"/>
        <w:rPr>
          <w:iCs/>
        </w:rPr>
      </w:pPr>
      <w:r w:rsidRPr="006E3749">
        <w:rPr>
          <w:iCs/>
        </w:rPr>
        <w:t>С</w:t>
      </w:r>
      <w:r w:rsidR="00EA059B" w:rsidRPr="006E3749">
        <w:rPr>
          <w:iCs/>
        </w:rPr>
        <w:t>писак</w:t>
      </w:r>
      <w:r w:rsidRPr="006E3749">
        <w:rPr>
          <w:iCs/>
        </w:rPr>
        <w:t xml:space="preserve"> изведених</w:t>
      </w:r>
      <w:r w:rsidR="00AC603B" w:rsidRPr="006E3749">
        <w:rPr>
          <w:iCs/>
        </w:rPr>
        <w:t xml:space="preserve"> радова </w:t>
      </w:r>
      <w:r w:rsidRPr="006E3749">
        <w:rPr>
          <w:iCs/>
        </w:rPr>
        <w:t xml:space="preserve">у претходне 3 (три) </w:t>
      </w:r>
      <w:r w:rsidR="004A730B" w:rsidRPr="006E3749">
        <w:rPr>
          <w:iCs/>
        </w:rPr>
        <w:t xml:space="preserve">обрачунске </w:t>
      </w:r>
      <w:r w:rsidRPr="006E3749">
        <w:rPr>
          <w:iCs/>
        </w:rPr>
        <w:t xml:space="preserve">године од дана објављивања позива – (поглавље IX конкурсне документације); </w:t>
      </w:r>
    </w:p>
    <w:p w:rsidR="0047241F" w:rsidRPr="006E3749" w:rsidRDefault="0047241F" w:rsidP="0047241F">
      <w:pPr>
        <w:pStyle w:val="ListParagraph"/>
        <w:numPr>
          <w:ilvl w:val="0"/>
          <w:numId w:val="16"/>
        </w:numPr>
        <w:tabs>
          <w:tab w:val="left" w:pos="680"/>
        </w:tabs>
        <w:jc w:val="both"/>
        <w:rPr>
          <w:iCs/>
        </w:rPr>
      </w:pPr>
      <w:r w:rsidRPr="006E3749">
        <w:rPr>
          <w:iCs/>
        </w:rPr>
        <w:t>Потврде референтних наручилаца (инвеститора) о изведеним радовима (поглавље X конкурсне документације);</w:t>
      </w:r>
    </w:p>
    <w:p w:rsidR="00411E46" w:rsidRPr="006E3749" w:rsidRDefault="00411E46" w:rsidP="00606F4D">
      <w:pPr>
        <w:numPr>
          <w:ilvl w:val="0"/>
          <w:numId w:val="16"/>
        </w:numPr>
        <w:autoSpaceDE w:val="0"/>
        <w:autoSpaceDN w:val="0"/>
        <w:adjustRightInd w:val="0"/>
        <w:jc w:val="both"/>
      </w:pPr>
      <w:r w:rsidRPr="006E3749">
        <w:t>Изјава о прибављању полисе осигурања (поглавље XI конкурсне документације);</w:t>
      </w:r>
    </w:p>
    <w:p w:rsidR="00AC603B" w:rsidRPr="006E3749" w:rsidRDefault="00AC603B" w:rsidP="00F1338E">
      <w:pPr>
        <w:pStyle w:val="ListParagraph"/>
        <w:numPr>
          <w:ilvl w:val="0"/>
          <w:numId w:val="16"/>
        </w:numPr>
        <w:ind w:right="55"/>
        <w:jc w:val="both"/>
      </w:pPr>
      <w:r w:rsidRPr="006E3749">
        <w:t xml:space="preserve">Фотокопија личних лиценци издате од Инжењерске коморе Србије, потврда о важењу лиценце и доказ о радном статусу (за носиоца лиценце који је запослен код понуђача: фотокопија МА или другог одговарајућег обрасца, односно за носиоца </w:t>
      </w:r>
      <w:r w:rsidRPr="006E3749">
        <w:lastRenderedPageBreak/>
        <w:t>лиценце који није запослен код понуђача: фотокопија уговора ван радног односа).</w:t>
      </w:r>
      <w:r w:rsidR="00F1338E" w:rsidRPr="006E3749">
        <w:t xml:space="preserve"> </w:t>
      </w:r>
      <w:r w:rsidRPr="006E3749">
        <w:t>Ако у уговору ван радног односа није наведено да ће носилац лиценце бити ангажован за реализацију радова који су предмет ове јавне набавке потребно је приложити Анекс уговора којим се то дефинише.</w:t>
      </w:r>
    </w:p>
    <w:p w:rsidR="00AC603B" w:rsidRPr="006E3749" w:rsidRDefault="00AC603B" w:rsidP="00F1338E">
      <w:pPr>
        <w:pStyle w:val="ListParagraph"/>
        <w:ind w:firstLine="720"/>
        <w:jc w:val="both"/>
      </w:pPr>
      <w:r w:rsidRPr="006E3749">
        <w:t>Наручилац ће прихватити следеће фотокопије уговора ван радног односа:</w:t>
      </w:r>
    </w:p>
    <w:p w:rsidR="00AC603B" w:rsidRPr="006E3749" w:rsidRDefault="00AC603B" w:rsidP="00F1338E">
      <w:pPr>
        <w:pStyle w:val="ListParagraph"/>
        <w:ind w:firstLine="720"/>
        <w:jc w:val="both"/>
      </w:pPr>
      <w:r w:rsidRPr="006E3749">
        <w:t>1.Уговор о привременим и повременим пословима;</w:t>
      </w:r>
    </w:p>
    <w:p w:rsidR="00AC603B" w:rsidRPr="006E3749" w:rsidRDefault="00AC603B" w:rsidP="00F1338E">
      <w:pPr>
        <w:pStyle w:val="ListParagraph"/>
        <w:ind w:left="1440" w:right="55"/>
        <w:jc w:val="both"/>
      </w:pPr>
      <w:r w:rsidRPr="006E3749">
        <w:t>2.Уговор о делу (ради обављања послова који су ван делатности послодавца);</w:t>
      </w:r>
    </w:p>
    <w:p w:rsidR="00AC603B" w:rsidRPr="006E3749" w:rsidRDefault="00AC603B" w:rsidP="00F1338E">
      <w:pPr>
        <w:pStyle w:val="ListParagraph"/>
        <w:autoSpaceDE w:val="0"/>
        <w:autoSpaceDN w:val="0"/>
        <w:adjustRightInd w:val="0"/>
        <w:ind w:firstLine="720"/>
        <w:jc w:val="both"/>
      </w:pPr>
      <w:r w:rsidRPr="006E3749">
        <w:t>3.Уговор о допунском раду.</w:t>
      </w:r>
    </w:p>
    <w:p w:rsidR="00E962F1" w:rsidRPr="006E3749" w:rsidRDefault="007D7518" w:rsidP="00FB65E5">
      <w:pPr>
        <w:numPr>
          <w:ilvl w:val="0"/>
          <w:numId w:val="16"/>
        </w:numPr>
        <w:autoSpaceDE w:val="0"/>
        <w:autoSpaceDN w:val="0"/>
        <w:adjustRightInd w:val="0"/>
        <w:jc w:val="both"/>
      </w:pPr>
      <w:r w:rsidRPr="006E3749">
        <w:t>Споразум о заједничком наступу (споразум подноси само група понуђача уколико наступа заједно)</w:t>
      </w:r>
      <w:r w:rsidR="00FB65E5" w:rsidRPr="006E3749">
        <w:t xml:space="preserve"> и</w:t>
      </w:r>
    </w:p>
    <w:p w:rsidR="003E2317" w:rsidRPr="006E3749" w:rsidRDefault="003E2317" w:rsidP="003E2317">
      <w:pPr>
        <w:numPr>
          <w:ilvl w:val="0"/>
          <w:numId w:val="16"/>
        </w:numPr>
        <w:autoSpaceDE w:val="0"/>
        <w:autoSpaceDN w:val="0"/>
        <w:adjustRightInd w:val="0"/>
        <w:jc w:val="both"/>
      </w:pPr>
      <w:r w:rsidRPr="006E3749">
        <w:rPr>
          <w:iCs/>
        </w:rPr>
        <w:t>Меница, Образац меничног овлашћења за озбиљност понуде, доказ да је меница регистрована (Захтев за регистрацију менице) и копија картона депонованих потписа издат од стране пословне банке коју понуђач наводи у меничном овлашћењу.</w:t>
      </w:r>
    </w:p>
    <w:p w:rsidR="0047241F" w:rsidRPr="006E3749" w:rsidRDefault="0047241F" w:rsidP="0047241F">
      <w:pPr>
        <w:autoSpaceDE w:val="0"/>
        <w:autoSpaceDN w:val="0"/>
        <w:adjustRightInd w:val="0"/>
        <w:ind w:left="720"/>
        <w:jc w:val="both"/>
      </w:pPr>
    </w:p>
    <w:p w:rsidR="000D702E" w:rsidRPr="006E3749" w:rsidRDefault="000D702E" w:rsidP="000D702E">
      <w:pPr>
        <w:jc w:val="both"/>
        <w:rPr>
          <w:b/>
        </w:rPr>
      </w:pPr>
      <w:r w:rsidRPr="006E3749">
        <w:t xml:space="preserve">      </w:t>
      </w:r>
      <w:r w:rsidRPr="006E3749">
        <w:rPr>
          <w:b/>
        </w:rPr>
        <w:t>3. ПАРТИЈЕ</w:t>
      </w:r>
    </w:p>
    <w:p w:rsidR="000D702E" w:rsidRPr="006E3749" w:rsidRDefault="000D702E" w:rsidP="000D702E">
      <w:pPr>
        <w:jc w:val="both"/>
      </w:pPr>
    </w:p>
    <w:p w:rsidR="006E65CD" w:rsidRPr="006E3749" w:rsidRDefault="000D702E" w:rsidP="006E65CD">
      <w:pPr>
        <w:jc w:val="both"/>
      </w:pPr>
      <w:r w:rsidRPr="006E3749">
        <w:tab/>
      </w:r>
      <w:r w:rsidR="006E65CD" w:rsidRPr="006E3749">
        <w:t>Предметна јавна набавка није обликована у више партија.</w:t>
      </w:r>
    </w:p>
    <w:p w:rsidR="000D702E" w:rsidRPr="006E3749" w:rsidRDefault="000D702E" w:rsidP="006E65CD">
      <w:pPr>
        <w:jc w:val="both"/>
      </w:pPr>
    </w:p>
    <w:p w:rsidR="000D702E" w:rsidRPr="006E3749" w:rsidRDefault="000D702E" w:rsidP="000D702E">
      <w:pPr>
        <w:jc w:val="both"/>
        <w:rPr>
          <w:b/>
        </w:rPr>
      </w:pPr>
      <w:r w:rsidRPr="006E3749">
        <w:rPr>
          <w:b/>
        </w:rPr>
        <w:t xml:space="preserve">     4. ПОНУДА СА ВАРИЈАНТАМА</w:t>
      </w:r>
    </w:p>
    <w:p w:rsidR="000D702E" w:rsidRPr="006E3749" w:rsidRDefault="000D702E" w:rsidP="000D702E">
      <w:pPr>
        <w:jc w:val="both"/>
        <w:rPr>
          <w:b/>
        </w:rPr>
      </w:pPr>
    </w:p>
    <w:p w:rsidR="000D702E" w:rsidRPr="006E3749" w:rsidRDefault="000D702E" w:rsidP="000D702E">
      <w:pPr>
        <w:jc w:val="both"/>
      </w:pPr>
      <w:r w:rsidRPr="006E3749">
        <w:t xml:space="preserve">            Подношење понуда са варијантама није дозвољено.</w:t>
      </w:r>
    </w:p>
    <w:p w:rsidR="000D702E" w:rsidRPr="006E3749" w:rsidRDefault="000D702E" w:rsidP="000D702E">
      <w:pPr>
        <w:jc w:val="both"/>
      </w:pPr>
    </w:p>
    <w:p w:rsidR="000D702E" w:rsidRPr="006E3749" w:rsidRDefault="000D702E" w:rsidP="000D702E">
      <w:pPr>
        <w:ind w:left="292"/>
        <w:jc w:val="both"/>
        <w:rPr>
          <w:b/>
        </w:rPr>
      </w:pPr>
      <w:r w:rsidRPr="006E3749">
        <w:rPr>
          <w:b/>
        </w:rPr>
        <w:t xml:space="preserve">5. НАЧИН ИЗМЕНЕ, ДОПУНЕ И ОПОЗИВ ПОНУДЕ </w:t>
      </w:r>
    </w:p>
    <w:p w:rsidR="000D702E" w:rsidRPr="006E3749" w:rsidRDefault="000D702E" w:rsidP="000D702E">
      <w:pPr>
        <w:ind w:left="360"/>
        <w:jc w:val="both"/>
      </w:pPr>
    </w:p>
    <w:p w:rsidR="000D702E" w:rsidRPr="006E3749" w:rsidRDefault="000D702E" w:rsidP="000D702E">
      <w:pPr>
        <w:ind w:left="360" w:firstLine="360"/>
        <w:jc w:val="both"/>
      </w:pPr>
      <w:r w:rsidRPr="006E3749">
        <w:t>У року за подношење понуде понуђач може да измени, допуни или опозове своју понуду, на начин који је одређен за подношење понуде.</w:t>
      </w:r>
    </w:p>
    <w:p w:rsidR="000D702E" w:rsidRPr="006E3749" w:rsidRDefault="000D702E" w:rsidP="000D702E">
      <w:pPr>
        <w:ind w:left="360" w:firstLine="360"/>
        <w:jc w:val="both"/>
      </w:pPr>
      <w:r w:rsidRPr="006E3749">
        <w:t>Понуђач је дужан да јасно назначи који део понуде мења, односно која документа накнадно доставља.</w:t>
      </w:r>
    </w:p>
    <w:p w:rsidR="000D702E" w:rsidRPr="006E3749" w:rsidRDefault="000D702E" w:rsidP="000D702E">
      <w:pPr>
        <w:ind w:left="360" w:firstLine="360"/>
        <w:jc w:val="both"/>
      </w:pPr>
      <w:r w:rsidRPr="006E3749">
        <w:t>Измену, допуну или опозив понуде треба доставити на адресу: Општинска управа Кучево, ул.Светог Саве бр.76, 12240 Кучево, са назнаком:</w:t>
      </w:r>
    </w:p>
    <w:p w:rsidR="000D702E" w:rsidRPr="006E3749" w:rsidRDefault="000D702E" w:rsidP="000D702E">
      <w:pPr>
        <w:ind w:left="360" w:firstLine="360"/>
        <w:jc w:val="both"/>
      </w:pPr>
    </w:p>
    <w:p w:rsidR="000D702E" w:rsidRPr="006E3749" w:rsidRDefault="000D702E" w:rsidP="000D702E">
      <w:pPr>
        <w:ind w:left="360" w:firstLine="360"/>
        <w:jc w:val="both"/>
        <w:rPr>
          <w:b/>
        </w:rPr>
      </w:pPr>
      <w:r w:rsidRPr="006E3749">
        <w:rPr>
          <w:b/>
        </w:rPr>
        <w:t xml:space="preserve"> </w:t>
      </w:r>
      <w:r w:rsidR="004D264D" w:rsidRPr="006E3749">
        <w:rPr>
          <w:b/>
        </w:rPr>
        <w:t>„</w:t>
      </w:r>
      <w:r w:rsidRPr="006E3749">
        <w:rPr>
          <w:b/>
        </w:rPr>
        <w:t xml:space="preserve">Измена понуде за јавну набавку </w:t>
      </w:r>
      <w:r w:rsidR="006E65CD" w:rsidRPr="006E3749">
        <w:rPr>
          <w:b/>
        </w:rPr>
        <w:t>радова</w:t>
      </w:r>
      <w:r w:rsidRPr="006E3749">
        <w:rPr>
          <w:b/>
        </w:rPr>
        <w:t xml:space="preserve"> - </w:t>
      </w:r>
      <w:r w:rsidR="003E2317" w:rsidRPr="006E3749">
        <w:rPr>
          <w:b/>
        </w:rPr>
        <w:t xml:space="preserve">Извођење радова </w:t>
      </w:r>
      <w:r w:rsidR="004D264D" w:rsidRPr="006E3749">
        <w:rPr>
          <w:b/>
        </w:rPr>
        <w:t xml:space="preserve">на инвестиционом одржавању фасаде зграде јединице локалне самоуправе Кучево, </w:t>
      </w:r>
      <w:r w:rsidRPr="006E3749">
        <w:rPr>
          <w:b/>
        </w:rPr>
        <w:t xml:space="preserve">ЈНМВ </w:t>
      </w:r>
      <w:r w:rsidR="006E65CD" w:rsidRPr="006E3749">
        <w:rPr>
          <w:b/>
        </w:rPr>
        <w:t>радова</w:t>
      </w:r>
      <w:r w:rsidRPr="006E3749">
        <w:rPr>
          <w:b/>
        </w:rPr>
        <w:t xml:space="preserve"> број: </w:t>
      </w:r>
      <w:r w:rsidR="00326970" w:rsidRPr="006E3749">
        <w:rPr>
          <w:b/>
        </w:rPr>
        <w:t>3</w:t>
      </w:r>
      <w:r w:rsidR="006E65CD" w:rsidRPr="006E3749">
        <w:rPr>
          <w:b/>
        </w:rPr>
        <w:t>р</w:t>
      </w:r>
      <w:r w:rsidRPr="006E3749">
        <w:rPr>
          <w:b/>
        </w:rPr>
        <w:t>/2017</w:t>
      </w:r>
      <w:r w:rsidR="004D264D" w:rsidRPr="006E3749">
        <w:rPr>
          <w:b/>
        </w:rPr>
        <w:t xml:space="preserve"> - НЕ ОТВАРАТИ“</w:t>
      </w:r>
    </w:p>
    <w:p w:rsidR="000D702E" w:rsidRPr="006E3749" w:rsidRDefault="000D702E" w:rsidP="000D702E">
      <w:pPr>
        <w:ind w:left="360" w:firstLine="360"/>
        <w:jc w:val="both"/>
        <w:rPr>
          <w:b/>
        </w:rPr>
      </w:pPr>
    </w:p>
    <w:p w:rsidR="000D702E" w:rsidRPr="006E3749" w:rsidRDefault="000D702E" w:rsidP="003D0797">
      <w:pPr>
        <w:ind w:left="360" w:firstLine="360"/>
        <w:jc w:val="both"/>
        <w:rPr>
          <w:b/>
        </w:rPr>
      </w:pPr>
      <w:r w:rsidRPr="006E3749">
        <w:t xml:space="preserve">или </w:t>
      </w:r>
      <w:r w:rsidR="004D264D" w:rsidRPr="006E3749">
        <w:rPr>
          <w:b/>
        </w:rPr>
        <w:t>„</w:t>
      </w:r>
      <w:r w:rsidRPr="006E3749">
        <w:rPr>
          <w:b/>
        </w:rPr>
        <w:t xml:space="preserve">Допуна понуде за јавну набавку  </w:t>
      </w:r>
      <w:r w:rsidR="006E65CD" w:rsidRPr="006E3749">
        <w:rPr>
          <w:b/>
        </w:rPr>
        <w:t>радова</w:t>
      </w:r>
      <w:r w:rsidR="004D264D" w:rsidRPr="006E3749">
        <w:rPr>
          <w:b/>
        </w:rPr>
        <w:t xml:space="preserve"> </w:t>
      </w:r>
      <w:r w:rsidRPr="006E3749">
        <w:rPr>
          <w:b/>
        </w:rPr>
        <w:t>-</w:t>
      </w:r>
      <w:r w:rsidR="004D264D" w:rsidRPr="006E3749">
        <w:rPr>
          <w:b/>
        </w:rPr>
        <w:t xml:space="preserve"> Извођење радова на инвестиционом одржавању фасаде зграде јединице локалне самоуправе Кучево, ЈНМВ радова број: </w:t>
      </w:r>
      <w:r w:rsidR="00326970" w:rsidRPr="006E3749">
        <w:rPr>
          <w:b/>
        </w:rPr>
        <w:t>3</w:t>
      </w:r>
      <w:r w:rsidR="004D264D" w:rsidRPr="006E3749">
        <w:rPr>
          <w:b/>
        </w:rPr>
        <w:t>р/2017 - НЕ ОТВАРАТИ“</w:t>
      </w:r>
    </w:p>
    <w:p w:rsidR="003D0797" w:rsidRPr="006E3749" w:rsidRDefault="003D0797" w:rsidP="003D0797">
      <w:pPr>
        <w:ind w:left="360" w:firstLine="360"/>
        <w:jc w:val="both"/>
        <w:rPr>
          <w:b/>
        </w:rPr>
      </w:pPr>
    </w:p>
    <w:p w:rsidR="000D702E" w:rsidRPr="006E3749" w:rsidRDefault="000D702E" w:rsidP="000D702E">
      <w:pPr>
        <w:ind w:left="360" w:firstLine="360"/>
        <w:jc w:val="both"/>
        <w:rPr>
          <w:b/>
        </w:rPr>
      </w:pPr>
      <w:r w:rsidRPr="006E3749">
        <w:t>или</w:t>
      </w:r>
      <w:r w:rsidR="0058625F" w:rsidRPr="006E3749">
        <w:rPr>
          <w:b/>
        </w:rPr>
        <w:t xml:space="preserve"> „</w:t>
      </w:r>
      <w:r w:rsidRPr="006E3749">
        <w:rPr>
          <w:b/>
        </w:rPr>
        <w:t xml:space="preserve">Опозив понуде за јавну набавку </w:t>
      </w:r>
      <w:r w:rsidR="006E65CD" w:rsidRPr="006E3749">
        <w:rPr>
          <w:b/>
        </w:rPr>
        <w:t>радова</w:t>
      </w:r>
      <w:r w:rsidRPr="006E3749">
        <w:rPr>
          <w:b/>
        </w:rPr>
        <w:t xml:space="preserve"> - </w:t>
      </w:r>
      <w:r w:rsidR="0058625F" w:rsidRPr="006E3749">
        <w:rPr>
          <w:b/>
        </w:rPr>
        <w:t xml:space="preserve">Извођење радова на инвестиционом одржавању фасаде зграде јединице локалне самоуправе Кучево, ЈНМВ радова број: </w:t>
      </w:r>
      <w:r w:rsidR="00326970" w:rsidRPr="006E3749">
        <w:rPr>
          <w:b/>
        </w:rPr>
        <w:t>3</w:t>
      </w:r>
      <w:r w:rsidR="0058625F" w:rsidRPr="006E3749">
        <w:rPr>
          <w:b/>
        </w:rPr>
        <w:t>р/2017 - НЕ ОТВАРАТИ“</w:t>
      </w:r>
      <w:r w:rsidRPr="006E3749">
        <w:rPr>
          <w:b/>
        </w:rPr>
        <w:t xml:space="preserve"> </w:t>
      </w:r>
    </w:p>
    <w:p w:rsidR="000D702E" w:rsidRPr="006E3749" w:rsidRDefault="000D702E" w:rsidP="000D702E">
      <w:pPr>
        <w:ind w:left="360" w:firstLine="360"/>
        <w:jc w:val="both"/>
        <w:rPr>
          <w:b/>
        </w:rPr>
      </w:pPr>
    </w:p>
    <w:p w:rsidR="000D702E" w:rsidRPr="006E3749" w:rsidRDefault="000D702E" w:rsidP="000D702E">
      <w:pPr>
        <w:ind w:left="360" w:firstLine="360"/>
        <w:jc w:val="both"/>
        <w:rPr>
          <w:b/>
        </w:rPr>
      </w:pPr>
      <w:r w:rsidRPr="006E3749">
        <w:lastRenderedPageBreak/>
        <w:t xml:space="preserve">или </w:t>
      </w:r>
      <w:r w:rsidR="0058625F" w:rsidRPr="006E3749">
        <w:rPr>
          <w:b/>
        </w:rPr>
        <w:t>„</w:t>
      </w:r>
      <w:r w:rsidRPr="006E3749">
        <w:rPr>
          <w:b/>
        </w:rPr>
        <w:t xml:space="preserve">Измена и допуна понуде за јавну набавку </w:t>
      </w:r>
      <w:r w:rsidR="006E65CD" w:rsidRPr="006E3749">
        <w:rPr>
          <w:b/>
        </w:rPr>
        <w:t>радова</w:t>
      </w:r>
      <w:r w:rsidRPr="006E3749">
        <w:rPr>
          <w:b/>
        </w:rPr>
        <w:t xml:space="preserve"> - </w:t>
      </w:r>
      <w:r w:rsidR="0058625F" w:rsidRPr="006E3749">
        <w:rPr>
          <w:b/>
        </w:rPr>
        <w:t xml:space="preserve">Извођење радова на инвестиционом одржавању фасаде зграде јединице локалне самоуправе Кучево, ЈНМВ радова број: </w:t>
      </w:r>
      <w:r w:rsidR="00326970" w:rsidRPr="006E3749">
        <w:rPr>
          <w:b/>
        </w:rPr>
        <w:t>3</w:t>
      </w:r>
      <w:r w:rsidR="0058625F" w:rsidRPr="006E3749">
        <w:rPr>
          <w:b/>
        </w:rPr>
        <w:t>р/2017 - НЕ ОТВАРАТИ“</w:t>
      </w:r>
      <w:r w:rsidRPr="006E3749">
        <w:rPr>
          <w:b/>
        </w:rPr>
        <w:t>.</w:t>
      </w:r>
    </w:p>
    <w:p w:rsidR="000D702E" w:rsidRPr="006E3749" w:rsidRDefault="000D702E" w:rsidP="000D702E">
      <w:pPr>
        <w:ind w:left="360" w:firstLine="360"/>
        <w:jc w:val="both"/>
      </w:pPr>
      <w:r w:rsidRPr="006E3749">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Pr="006E3749" w:rsidRDefault="000D702E" w:rsidP="000D702E">
      <w:pPr>
        <w:ind w:left="360" w:firstLine="360"/>
        <w:jc w:val="both"/>
      </w:pPr>
      <w:r w:rsidRPr="006E3749">
        <w:t>По истеку рока за подношење понуда понуђач не може да повуче нити да мења своју понуду.</w:t>
      </w:r>
    </w:p>
    <w:p w:rsidR="000D702E" w:rsidRPr="006E3749" w:rsidRDefault="000D702E" w:rsidP="000D702E">
      <w:pPr>
        <w:jc w:val="both"/>
      </w:pPr>
    </w:p>
    <w:p w:rsidR="000D702E" w:rsidRPr="006E3749" w:rsidRDefault="000D702E" w:rsidP="000D702E">
      <w:pPr>
        <w:ind w:left="292"/>
        <w:jc w:val="both"/>
        <w:rPr>
          <w:b/>
        </w:rPr>
      </w:pPr>
      <w:r w:rsidRPr="006E3749">
        <w:rPr>
          <w:b/>
        </w:rPr>
        <w:t>6. УЧЕСТВОВАЊЕ У ЗАЈЕДНИЧКОЈ ПОНУДИ ИЛИ КАО ПОДИЗВОЂАЧ</w:t>
      </w:r>
    </w:p>
    <w:p w:rsidR="000D702E" w:rsidRPr="006E3749" w:rsidRDefault="000D702E" w:rsidP="000D702E">
      <w:pPr>
        <w:jc w:val="both"/>
      </w:pPr>
    </w:p>
    <w:p w:rsidR="000D702E" w:rsidRPr="006E3749" w:rsidRDefault="00952E40" w:rsidP="000D702E">
      <w:pPr>
        <w:jc w:val="both"/>
        <w:rPr>
          <w:iCs/>
        </w:rPr>
      </w:pPr>
      <w:r w:rsidRPr="006E3749">
        <w:rPr>
          <w:bCs/>
          <w:iCs/>
        </w:rPr>
        <w:tab/>
      </w:r>
      <w:r w:rsidR="000D702E" w:rsidRPr="006E3749">
        <w:rPr>
          <w:bCs/>
          <w:iCs/>
        </w:rPr>
        <w:t>Понуђач може да поднесе само једну понуду.</w:t>
      </w:r>
      <w:r w:rsidR="000D702E" w:rsidRPr="006E3749">
        <w:rPr>
          <w:i/>
          <w:iCs/>
        </w:rPr>
        <w:t xml:space="preserve"> </w:t>
      </w:r>
    </w:p>
    <w:p w:rsidR="000D702E" w:rsidRPr="006E3749" w:rsidRDefault="00952E40" w:rsidP="000D702E">
      <w:pPr>
        <w:jc w:val="both"/>
        <w:rPr>
          <w:bCs/>
          <w:iCs/>
        </w:rPr>
      </w:pPr>
      <w:r w:rsidRPr="006E3749">
        <w:rPr>
          <w:iCs/>
        </w:rPr>
        <w:tab/>
      </w:r>
      <w:r w:rsidR="000D702E" w:rsidRPr="006E3749">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702E" w:rsidRPr="006E3749" w:rsidRDefault="00952E40" w:rsidP="000D702E">
      <w:pPr>
        <w:jc w:val="both"/>
        <w:rPr>
          <w:i/>
          <w:iCs/>
          <w:color w:val="FF0000"/>
        </w:rPr>
      </w:pPr>
      <w:r w:rsidRPr="006E3749">
        <w:rPr>
          <w:bCs/>
          <w:iCs/>
        </w:rPr>
        <w:tab/>
      </w:r>
      <w:r w:rsidR="000D702E" w:rsidRPr="006E3749">
        <w:rPr>
          <w:bCs/>
          <w:iCs/>
        </w:rPr>
        <w:t>У Обрасцу понуде (Образац 1</w:t>
      </w:r>
      <w:r w:rsidR="006E65CD" w:rsidRPr="006E3749">
        <w:rPr>
          <w:bCs/>
          <w:iCs/>
        </w:rPr>
        <w:t xml:space="preserve">. </w:t>
      </w:r>
      <w:r w:rsidR="000D702E" w:rsidRPr="006E3749">
        <w:rPr>
          <w:bCs/>
          <w:iCs/>
        </w:rPr>
        <w:t>у поглављу VI ове конкурсне документације),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E65CD" w:rsidRPr="006E3749" w:rsidRDefault="006E65CD" w:rsidP="000D702E">
      <w:pPr>
        <w:ind w:left="360" w:firstLine="292"/>
        <w:jc w:val="both"/>
      </w:pPr>
    </w:p>
    <w:p w:rsidR="000D702E" w:rsidRPr="006E3749" w:rsidRDefault="000D702E" w:rsidP="000D702E">
      <w:pPr>
        <w:ind w:left="292"/>
        <w:jc w:val="both"/>
        <w:rPr>
          <w:b/>
        </w:rPr>
      </w:pPr>
      <w:r w:rsidRPr="006E3749">
        <w:rPr>
          <w:b/>
        </w:rPr>
        <w:t>7. ПОНУДА СА ПОДИЗВОЂАЧЕМ</w:t>
      </w:r>
    </w:p>
    <w:p w:rsidR="000D702E" w:rsidRPr="006E3749" w:rsidRDefault="000D702E" w:rsidP="000D702E">
      <w:pPr>
        <w:ind w:left="360"/>
        <w:jc w:val="both"/>
        <w:rPr>
          <w:b/>
        </w:rPr>
      </w:pPr>
    </w:p>
    <w:p w:rsidR="000D702E" w:rsidRPr="006E3749" w:rsidRDefault="000D702E" w:rsidP="000D702E">
      <w:pPr>
        <w:jc w:val="both"/>
        <w:rPr>
          <w:iCs/>
        </w:rPr>
      </w:pPr>
      <w:r w:rsidRPr="006E3749">
        <w:tab/>
      </w:r>
      <w:r w:rsidRPr="006E3749">
        <w:rPr>
          <w:iCs/>
        </w:rPr>
        <w:t>Уколико понуђач подноси понуду са подизвођачем дужан је да у Обрасцу понуде (Образац 1</w:t>
      </w:r>
      <w:r w:rsidR="006E65CD" w:rsidRPr="006E3749">
        <w:rPr>
          <w:iCs/>
        </w:rPr>
        <w:t xml:space="preserve">. </w:t>
      </w:r>
      <w:r w:rsidRPr="006E3749">
        <w:rPr>
          <w:iCs/>
        </w:rPr>
        <w:t>у поглављу VI ове конкурсне документације)</w:t>
      </w:r>
      <w:r w:rsidRPr="006E3749">
        <w:rPr>
          <w:iCs/>
          <w:color w:val="FF0000"/>
        </w:rPr>
        <w:t xml:space="preserve"> </w:t>
      </w:r>
      <w:r w:rsidRPr="006E3749">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D702E" w:rsidRPr="006E3749" w:rsidRDefault="000D702E" w:rsidP="000D702E">
      <w:pPr>
        <w:jc w:val="both"/>
        <w:rPr>
          <w:iCs/>
        </w:rPr>
      </w:pPr>
      <w:r w:rsidRPr="006E3749">
        <w:rPr>
          <w:iCs/>
        </w:rPr>
        <w:tab/>
        <w:t>Понуђач у Обрасцу понуде</w:t>
      </w:r>
      <w:r w:rsidRPr="006E3749">
        <w:rPr>
          <w:i/>
          <w:iCs/>
          <w:color w:val="FF0000"/>
        </w:rPr>
        <w:t xml:space="preserve"> </w:t>
      </w:r>
      <w:r w:rsidRPr="006E3749">
        <w:rPr>
          <w:iCs/>
        </w:rPr>
        <w:t xml:space="preserve">наводи назив и седиште подизвођача, уколико ће делимично извршење набавке поверити подизвођачу. </w:t>
      </w:r>
    </w:p>
    <w:p w:rsidR="000D702E" w:rsidRPr="006E3749" w:rsidRDefault="000D702E" w:rsidP="000D702E">
      <w:pPr>
        <w:jc w:val="both"/>
        <w:rPr>
          <w:rFonts w:eastAsia="TimesNewRomanPSMT"/>
          <w:bCs/>
        </w:rPr>
      </w:pPr>
      <w:r w:rsidRPr="006E3749">
        <w:rPr>
          <w:iCs/>
        </w:rPr>
        <w:tab/>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6E3749">
        <w:rPr>
          <w:rFonts w:eastAsia="TimesNewRomanPSMT"/>
          <w:bCs/>
        </w:rPr>
        <w:t xml:space="preserve"> </w:t>
      </w:r>
    </w:p>
    <w:p w:rsidR="000D702E" w:rsidRPr="006E3749" w:rsidRDefault="000D702E" w:rsidP="000D702E">
      <w:pPr>
        <w:jc w:val="both"/>
        <w:rPr>
          <w:iCs/>
        </w:rPr>
      </w:pPr>
      <w:r w:rsidRPr="006E3749">
        <w:rPr>
          <w:rFonts w:eastAsia="TimesNewRomanPSMT"/>
          <w:bCs/>
        </w:rPr>
        <w:tab/>
        <w:t xml:space="preserve">Понуђач је дужан да за подизвођаче достави доказе о испуњености  услова који су наведени у поглављу IV конкурсне документације, у складу са Упутством како се доказује испуњеност услова (Образац 6. </w:t>
      </w:r>
      <w:r w:rsidRPr="006E3749">
        <w:rPr>
          <w:iCs/>
        </w:rPr>
        <w:t>у поглављу VI ове конкурсне документације</w:t>
      </w:r>
      <w:r w:rsidRPr="006E3749">
        <w:rPr>
          <w:rFonts w:eastAsia="TimesNewRomanPSMT"/>
          <w:bCs/>
        </w:rPr>
        <w:t>).</w:t>
      </w:r>
    </w:p>
    <w:p w:rsidR="000D702E" w:rsidRPr="006E3749" w:rsidRDefault="000D702E" w:rsidP="000D702E">
      <w:pPr>
        <w:jc w:val="both"/>
        <w:rPr>
          <w:iCs/>
        </w:rPr>
      </w:pPr>
      <w:r w:rsidRPr="006E3749">
        <w:rPr>
          <w:iCs/>
        </w:rPr>
        <w:tab/>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0D702E" w:rsidRPr="006E3749" w:rsidRDefault="000D702E" w:rsidP="000D702E">
      <w:pPr>
        <w:jc w:val="both"/>
      </w:pPr>
      <w:r w:rsidRPr="006E3749">
        <w:rPr>
          <w:iCs/>
        </w:rPr>
        <w:tab/>
        <w:t>Понуђач је дужан да наручиоцу, на његов захтев, омогући приступ код подизвођача, ради утврђивања испуњености тражених услова.</w:t>
      </w:r>
    </w:p>
    <w:p w:rsidR="0072297E" w:rsidRPr="006E3749" w:rsidRDefault="000D702E" w:rsidP="00952E40">
      <w:pPr>
        <w:jc w:val="both"/>
      </w:pPr>
      <w:r w:rsidRPr="006E3749">
        <w:t xml:space="preserve"> </w:t>
      </w:r>
    </w:p>
    <w:p w:rsidR="000D702E" w:rsidRPr="006E3749" w:rsidRDefault="000D702E" w:rsidP="000D702E">
      <w:pPr>
        <w:ind w:left="292"/>
        <w:jc w:val="both"/>
        <w:rPr>
          <w:b/>
        </w:rPr>
      </w:pPr>
      <w:r w:rsidRPr="006E3749">
        <w:rPr>
          <w:b/>
        </w:rPr>
        <w:t>8. ЗАЈЕДНИЧКА ПОНУДА</w:t>
      </w:r>
    </w:p>
    <w:p w:rsidR="000D702E" w:rsidRPr="006E3749" w:rsidRDefault="000D702E" w:rsidP="000D702E">
      <w:pPr>
        <w:jc w:val="both"/>
      </w:pPr>
    </w:p>
    <w:p w:rsidR="000D702E" w:rsidRPr="006E3749" w:rsidRDefault="000D702E" w:rsidP="000D702E">
      <w:pPr>
        <w:jc w:val="both"/>
      </w:pPr>
      <w:r w:rsidRPr="006E3749">
        <w:tab/>
        <w:t>Понуду може поднети група понуђача.</w:t>
      </w:r>
    </w:p>
    <w:p w:rsidR="000D702E" w:rsidRPr="006E3749" w:rsidRDefault="000D702E" w:rsidP="000D702E">
      <w:pPr>
        <w:jc w:val="both"/>
      </w:pPr>
      <w:r w:rsidRPr="006E3749">
        <w:tab/>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0D702E" w:rsidRPr="006E3749" w:rsidRDefault="000D702E" w:rsidP="00606F4D">
      <w:pPr>
        <w:numPr>
          <w:ilvl w:val="0"/>
          <w:numId w:val="11"/>
        </w:numPr>
        <w:jc w:val="both"/>
      </w:pPr>
      <w:r w:rsidRPr="006E3749">
        <w:lastRenderedPageBreak/>
        <w:t xml:space="preserve">члану групе који ће бити носилац посла, односно који ће поднети понуду и који ће заступати групу понуђача пред наручиоцем, </w:t>
      </w:r>
    </w:p>
    <w:p w:rsidR="000D702E" w:rsidRPr="006E3749" w:rsidRDefault="000D702E" w:rsidP="00606F4D">
      <w:pPr>
        <w:pStyle w:val="CommentText"/>
        <w:numPr>
          <w:ilvl w:val="0"/>
          <w:numId w:val="11"/>
        </w:numPr>
        <w:rPr>
          <w:rFonts w:eastAsia="TimesNewRomanPSMT"/>
          <w:bCs/>
        </w:rPr>
      </w:pPr>
      <w:r w:rsidRPr="006E3749">
        <w:rPr>
          <w:sz w:val="24"/>
          <w:szCs w:val="24"/>
        </w:rPr>
        <w:t>опису послова сваког од понуђача из групе понуђача у извршењу уговора.</w:t>
      </w:r>
    </w:p>
    <w:p w:rsidR="000D702E" w:rsidRPr="006E3749" w:rsidRDefault="000D702E" w:rsidP="000D702E">
      <w:pPr>
        <w:jc w:val="both"/>
      </w:pPr>
      <w:r w:rsidRPr="006E3749">
        <w:rPr>
          <w:rFonts w:eastAsia="TimesNewRomanPSMT"/>
          <w:bCs/>
        </w:rPr>
        <w:tab/>
        <w:t>Група понуђача је дужна да достави све доказе о испуњености услова који су наведени у поглављу IV ове конкурсне документације, у складу са Упутством како се доказује испуњеност услова (Образац 5</w:t>
      </w:r>
      <w:r w:rsidR="006E65CD" w:rsidRPr="006E3749">
        <w:rPr>
          <w:rFonts w:eastAsia="TimesNewRomanPSMT"/>
          <w:bCs/>
        </w:rPr>
        <w:t>.</w:t>
      </w:r>
      <w:r w:rsidRPr="006E3749">
        <w:rPr>
          <w:rFonts w:eastAsia="TimesNewRomanPSMT"/>
          <w:bCs/>
        </w:rPr>
        <w:t xml:space="preserve"> у поглављу VI ове конкурсне документације).</w:t>
      </w:r>
    </w:p>
    <w:p w:rsidR="000D702E" w:rsidRPr="006E3749" w:rsidRDefault="000D702E" w:rsidP="000D702E">
      <w:pPr>
        <w:jc w:val="both"/>
      </w:pPr>
      <w:r w:rsidRPr="006E3749">
        <w:tab/>
        <w:t xml:space="preserve">Понуђачи из групе понуђача одговарају неограничено солидарно према наручиоцу. </w:t>
      </w:r>
    </w:p>
    <w:p w:rsidR="000D702E" w:rsidRPr="006E3749" w:rsidRDefault="000D702E" w:rsidP="000D702E">
      <w:pPr>
        <w:jc w:val="both"/>
      </w:pPr>
      <w:r w:rsidRPr="006E3749">
        <w:tab/>
        <w:t>Задруга може поднети понуду самостално, у своје име, а за рачун задругара или заједничку понуду у име задругара.</w:t>
      </w:r>
    </w:p>
    <w:p w:rsidR="000D702E" w:rsidRPr="006E3749" w:rsidRDefault="000D702E" w:rsidP="000D702E">
      <w:pPr>
        <w:jc w:val="both"/>
      </w:pPr>
      <w:r w:rsidRPr="006E3749">
        <w:tab/>
        <w:t>Ако задруга подноси понуду у своје име за обавезе из поступка јавне набавке и уговора о јавној набавци одговара задруга и задругари у складу са ЗЈН.</w:t>
      </w:r>
    </w:p>
    <w:p w:rsidR="000D702E" w:rsidRPr="006E3749" w:rsidRDefault="000D702E" w:rsidP="000D702E">
      <w:pPr>
        <w:jc w:val="both"/>
      </w:pPr>
      <w:r w:rsidRPr="006E3749">
        <w:tab/>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6E65CD" w:rsidRPr="006E3749" w:rsidRDefault="006E65CD" w:rsidP="000D702E">
      <w:pPr>
        <w:jc w:val="both"/>
      </w:pPr>
    </w:p>
    <w:p w:rsidR="000D702E" w:rsidRPr="006E3749" w:rsidRDefault="000D702E" w:rsidP="000D702E">
      <w:pPr>
        <w:ind w:left="292"/>
        <w:jc w:val="both"/>
        <w:rPr>
          <w:b/>
        </w:rPr>
      </w:pPr>
      <w:r w:rsidRPr="006E3749">
        <w:rPr>
          <w:b/>
        </w:rPr>
        <w:t xml:space="preserve">9. ЗАХТЕВИ У ПОГЛЕДУ НАЧИНА И УСЛОВА  ПЛАЋАЊА, </w:t>
      </w:r>
      <w:r w:rsidR="00E46325" w:rsidRPr="006E3749">
        <w:rPr>
          <w:b/>
        </w:rPr>
        <w:t>ГАРАНТНОГ РОКА, РОКА ИЗВОЂЕЊА РАДОВА, МЕСТА ИЗВОЂЕЊА РАДОВА,</w:t>
      </w:r>
      <w:r w:rsidRPr="006E3749">
        <w:rPr>
          <w:b/>
        </w:rPr>
        <w:t xml:space="preserve"> РОКА ВАЖЕЊА ПОНУДЕ </w:t>
      </w:r>
    </w:p>
    <w:p w:rsidR="000D702E" w:rsidRPr="006E3749" w:rsidRDefault="000D702E" w:rsidP="000D702E">
      <w:pPr>
        <w:ind w:left="360"/>
        <w:jc w:val="both"/>
      </w:pPr>
    </w:p>
    <w:p w:rsidR="000D702E" w:rsidRPr="006E3749" w:rsidRDefault="000D702E" w:rsidP="00CC210F">
      <w:pPr>
        <w:ind w:firstLine="292"/>
        <w:jc w:val="both"/>
        <w:rPr>
          <w:b/>
          <w:u w:val="single"/>
        </w:rPr>
      </w:pPr>
      <w:r w:rsidRPr="00241898">
        <w:rPr>
          <w:b/>
          <w:u w:val="single"/>
        </w:rPr>
        <w:t>9.1.</w:t>
      </w:r>
      <w:r w:rsidRPr="006E3749">
        <w:rPr>
          <w:b/>
          <w:u w:val="single"/>
        </w:rPr>
        <w:t xml:space="preserve"> Захтев у погледу начина и услова плаћања</w:t>
      </w:r>
    </w:p>
    <w:p w:rsidR="00293703" w:rsidRPr="006E3749" w:rsidRDefault="00293703" w:rsidP="00293703">
      <w:pPr>
        <w:jc w:val="both"/>
        <w:rPr>
          <w:iCs/>
        </w:rPr>
      </w:pPr>
    </w:p>
    <w:p w:rsidR="00CE01DD" w:rsidRPr="00241898" w:rsidRDefault="00CE01DD" w:rsidP="00CC210F">
      <w:pPr>
        <w:ind w:firstLine="720"/>
      </w:pPr>
      <w:r w:rsidRPr="00241898">
        <w:t>Плаћање извршених радова вршиће се фазно.</w:t>
      </w:r>
    </w:p>
    <w:p w:rsidR="00CE01DD" w:rsidRPr="00CC210F" w:rsidRDefault="00CE01DD" w:rsidP="00CC210F">
      <w:pPr>
        <w:ind w:firstLine="720"/>
        <w:jc w:val="both"/>
      </w:pPr>
      <w:r w:rsidRPr="00CC210F">
        <w:t>-Након потписивања уговора 10% уговорене вредности радова.</w:t>
      </w:r>
    </w:p>
    <w:p w:rsidR="00CE01DD" w:rsidRPr="00CC210F" w:rsidRDefault="00CE01DD" w:rsidP="00CC210F">
      <w:pPr>
        <w:ind w:firstLine="720"/>
      </w:pPr>
      <w:r w:rsidRPr="00CC210F">
        <w:t>-Након успостављања привремених ситуација (макс.две привремене ситуације).</w:t>
      </w:r>
    </w:p>
    <w:p w:rsidR="00CE01DD" w:rsidRPr="00CC210F" w:rsidRDefault="00CE01DD" w:rsidP="00CC210F">
      <w:pPr>
        <w:ind w:firstLine="720"/>
      </w:pPr>
      <w:r w:rsidRPr="00CC210F">
        <w:t>-Након успостављања коначне ситуације.</w:t>
      </w:r>
    </w:p>
    <w:p w:rsidR="00241898" w:rsidRPr="006E3749" w:rsidRDefault="00241898" w:rsidP="00CC210F">
      <w:pPr>
        <w:ind w:firstLine="720"/>
        <w:jc w:val="both"/>
        <w:rPr>
          <w:iCs/>
        </w:rPr>
      </w:pPr>
      <w:r w:rsidRPr="006E3749">
        <w:rPr>
          <w:iCs/>
        </w:rPr>
        <w:t>Плаћање се врши уплатом на рачун понуђача.</w:t>
      </w:r>
    </w:p>
    <w:p w:rsidR="00241898" w:rsidRPr="006E3749" w:rsidRDefault="00241898" w:rsidP="00CE01DD">
      <w:pPr>
        <w:pStyle w:val="ListParagraph"/>
      </w:pPr>
    </w:p>
    <w:p w:rsidR="00293703" w:rsidRPr="006E3749" w:rsidRDefault="00293703" w:rsidP="00F02FFE">
      <w:pPr>
        <w:ind w:left="270"/>
        <w:jc w:val="both"/>
        <w:rPr>
          <w:b/>
          <w:iCs/>
          <w:u w:val="single"/>
        </w:rPr>
      </w:pPr>
      <w:r w:rsidRPr="006E3749">
        <w:rPr>
          <w:b/>
          <w:bCs/>
          <w:iCs/>
          <w:u w:val="single"/>
        </w:rPr>
        <w:t xml:space="preserve">9.2. </w:t>
      </w:r>
      <w:r w:rsidRPr="006E3749">
        <w:rPr>
          <w:b/>
          <w:iCs/>
          <w:u w:val="single"/>
        </w:rPr>
        <w:t>Захтеви у погледу гарантног рока</w:t>
      </w:r>
    </w:p>
    <w:p w:rsidR="00293703" w:rsidRPr="006E3749" w:rsidRDefault="00293703" w:rsidP="00F02FFE">
      <w:pPr>
        <w:jc w:val="both"/>
        <w:rPr>
          <w:iCs/>
        </w:rPr>
      </w:pPr>
    </w:p>
    <w:p w:rsidR="00293703" w:rsidRPr="006E3749" w:rsidRDefault="00293703" w:rsidP="00F02FFE">
      <w:pPr>
        <w:ind w:left="720"/>
        <w:jc w:val="both"/>
        <w:rPr>
          <w:iCs/>
        </w:rPr>
      </w:pPr>
      <w:r w:rsidRPr="006E3749">
        <w:rPr>
          <w:iCs/>
        </w:rPr>
        <w:t xml:space="preserve">Гаранција </w:t>
      </w:r>
      <w:r w:rsidR="00A356AB" w:rsidRPr="006E3749">
        <w:rPr>
          <w:iCs/>
        </w:rPr>
        <w:t xml:space="preserve"> не може бити краћи од 24 месец</w:t>
      </w:r>
      <w:r w:rsidR="00A369A7" w:rsidRPr="006E3749">
        <w:rPr>
          <w:iCs/>
        </w:rPr>
        <w:t>а</w:t>
      </w:r>
      <w:r w:rsidRPr="006E3749">
        <w:rPr>
          <w:iCs/>
        </w:rPr>
        <w:t xml:space="preserve"> од дана  примопредаје радова, осим ако је Правилником о минималним гарантним роковима за поједине врсте објеката, односно радова другачије одређено. За уграђене материјале важи гарантни рок у складу са условима произвођача, који тече од дана извршене примопредаје радова. </w:t>
      </w:r>
    </w:p>
    <w:p w:rsidR="00CC210F" w:rsidRDefault="00CC210F" w:rsidP="00CC210F">
      <w:pPr>
        <w:jc w:val="both"/>
        <w:rPr>
          <w:iCs/>
        </w:rPr>
      </w:pPr>
    </w:p>
    <w:p w:rsidR="00293703" w:rsidRPr="006E3749" w:rsidRDefault="00293703" w:rsidP="00CC210F">
      <w:pPr>
        <w:ind w:firstLine="270"/>
        <w:jc w:val="both"/>
        <w:rPr>
          <w:b/>
          <w:iCs/>
          <w:u w:val="single"/>
        </w:rPr>
      </w:pPr>
      <w:r w:rsidRPr="006E3749">
        <w:rPr>
          <w:b/>
          <w:bCs/>
          <w:iCs/>
          <w:u w:val="single"/>
        </w:rPr>
        <w:t xml:space="preserve">9.3. </w:t>
      </w:r>
      <w:r w:rsidRPr="006E3749">
        <w:rPr>
          <w:b/>
          <w:iCs/>
          <w:u w:val="single"/>
        </w:rPr>
        <w:t xml:space="preserve">Захтев у погледу рока </w:t>
      </w:r>
      <w:r w:rsidR="00E46325" w:rsidRPr="006E3749">
        <w:rPr>
          <w:b/>
          <w:iCs/>
          <w:u w:val="single"/>
        </w:rPr>
        <w:t>извођења радова</w:t>
      </w:r>
    </w:p>
    <w:p w:rsidR="00293703" w:rsidRPr="006E3749" w:rsidRDefault="00293703" w:rsidP="00293703">
      <w:pPr>
        <w:jc w:val="both"/>
        <w:rPr>
          <w:b/>
          <w:iCs/>
        </w:rPr>
      </w:pPr>
    </w:p>
    <w:p w:rsidR="00293703" w:rsidRPr="006E3749" w:rsidRDefault="00293703" w:rsidP="00CC210F">
      <w:pPr>
        <w:ind w:left="720"/>
        <w:jc w:val="both"/>
        <w:rPr>
          <w:iCs/>
        </w:rPr>
      </w:pPr>
      <w:r w:rsidRPr="006E3749">
        <w:rPr>
          <w:iCs/>
        </w:rPr>
        <w:t xml:space="preserve">Рок извођења радова не може бити дужи од </w:t>
      </w:r>
      <w:r w:rsidR="0058625F" w:rsidRPr="006E3749">
        <w:rPr>
          <w:iCs/>
        </w:rPr>
        <w:t>45 (четрдесетпе</w:t>
      </w:r>
      <w:r w:rsidR="003E2317" w:rsidRPr="006E3749">
        <w:rPr>
          <w:iCs/>
        </w:rPr>
        <w:t>т)</w:t>
      </w:r>
      <w:r w:rsidRPr="006E3749">
        <w:rPr>
          <w:iCs/>
        </w:rPr>
        <w:t xml:space="preserve"> календарских дана од дана</w:t>
      </w:r>
      <w:r w:rsidR="0058625F" w:rsidRPr="006E3749">
        <w:rPr>
          <w:iCs/>
        </w:rPr>
        <w:t xml:space="preserve"> потписивања Уговора</w:t>
      </w:r>
      <w:r w:rsidRPr="006E3749">
        <w:rPr>
          <w:iCs/>
        </w:rPr>
        <w:t xml:space="preserve">. </w:t>
      </w:r>
    </w:p>
    <w:p w:rsidR="00293703" w:rsidRPr="006E3749" w:rsidRDefault="00CC210F" w:rsidP="000D702E">
      <w:pPr>
        <w:jc w:val="both"/>
      </w:pPr>
      <w:r>
        <w:tab/>
      </w:r>
    </w:p>
    <w:p w:rsidR="000D702E" w:rsidRPr="006E3749" w:rsidRDefault="00E46325" w:rsidP="00CC210F">
      <w:pPr>
        <w:ind w:firstLine="270"/>
        <w:jc w:val="both"/>
        <w:rPr>
          <w:b/>
          <w:u w:val="single"/>
        </w:rPr>
      </w:pPr>
      <w:r w:rsidRPr="006E3749">
        <w:rPr>
          <w:b/>
          <w:u w:val="single"/>
        </w:rPr>
        <w:t>9.4</w:t>
      </w:r>
      <w:r w:rsidR="000D702E" w:rsidRPr="006E3749">
        <w:rPr>
          <w:b/>
          <w:u w:val="single"/>
        </w:rPr>
        <w:t xml:space="preserve">. Захтеви у погледу места </w:t>
      </w:r>
      <w:r w:rsidRPr="006E3749">
        <w:rPr>
          <w:b/>
          <w:u w:val="single"/>
        </w:rPr>
        <w:t>извођења радова</w:t>
      </w:r>
    </w:p>
    <w:p w:rsidR="000D702E" w:rsidRPr="006E3749" w:rsidRDefault="000D702E" w:rsidP="000D702E">
      <w:pPr>
        <w:jc w:val="both"/>
        <w:rPr>
          <w:b/>
          <w:u w:val="single"/>
        </w:rPr>
      </w:pPr>
    </w:p>
    <w:p w:rsidR="003E2317" w:rsidRPr="006E3749" w:rsidRDefault="000D702E" w:rsidP="00CC210F">
      <w:pPr>
        <w:ind w:left="720"/>
        <w:jc w:val="both"/>
      </w:pPr>
      <w:r w:rsidRPr="006E3749">
        <w:t xml:space="preserve">Место </w:t>
      </w:r>
      <w:r w:rsidR="00E46325" w:rsidRPr="006E3749">
        <w:t xml:space="preserve">извођења радова </w:t>
      </w:r>
      <w:r w:rsidR="003E2317" w:rsidRPr="006E3749">
        <w:rPr>
          <w:color w:val="000000"/>
        </w:rPr>
        <w:t xml:space="preserve">на територији општине Кучево, објекат </w:t>
      </w:r>
      <w:r w:rsidR="0058625F" w:rsidRPr="006E3749">
        <w:rPr>
          <w:color w:val="000000"/>
        </w:rPr>
        <w:t>јединице локалне самоуправе Кучево</w:t>
      </w:r>
      <w:r w:rsidR="005000AD" w:rsidRPr="006E3749">
        <w:rPr>
          <w:color w:val="000000"/>
        </w:rPr>
        <w:t>, у улици Светог Саве бр. 76, 12240 Кучево.</w:t>
      </w:r>
    </w:p>
    <w:p w:rsidR="003E2317" w:rsidRDefault="003E2317" w:rsidP="000D702E">
      <w:pPr>
        <w:jc w:val="both"/>
      </w:pPr>
    </w:p>
    <w:p w:rsidR="00F02FFE" w:rsidRDefault="00F02FFE" w:rsidP="000D702E">
      <w:pPr>
        <w:jc w:val="both"/>
      </w:pPr>
    </w:p>
    <w:p w:rsidR="00F02FFE" w:rsidRDefault="00F02FFE" w:rsidP="000D702E">
      <w:pPr>
        <w:jc w:val="both"/>
      </w:pPr>
    </w:p>
    <w:p w:rsidR="00F02FFE" w:rsidRPr="006E3749" w:rsidRDefault="00F02FFE" w:rsidP="000D702E">
      <w:pPr>
        <w:jc w:val="both"/>
      </w:pPr>
    </w:p>
    <w:p w:rsidR="000D702E" w:rsidRPr="006E3749" w:rsidRDefault="00E46325" w:rsidP="00CC210F">
      <w:pPr>
        <w:ind w:firstLine="270"/>
        <w:jc w:val="both"/>
        <w:rPr>
          <w:b/>
          <w:u w:val="single"/>
        </w:rPr>
      </w:pPr>
      <w:r w:rsidRPr="006E3749">
        <w:rPr>
          <w:b/>
          <w:u w:val="single"/>
        </w:rPr>
        <w:lastRenderedPageBreak/>
        <w:t>9.5</w:t>
      </w:r>
      <w:r w:rsidR="000D702E" w:rsidRPr="006E3749">
        <w:rPr>
          <w:b/>
          <w:u w:val="single"/>
        </w:rPr>
        <w:t>. Захтев у погледу рока важења понуде</w:t>
      </w:r>
    </w:p>
    <w:p w:rsidR="000D702E" w:rsidRPr="006E3749" w:rsidRDefault="000D702E" w:rsidP="000D702E">
      <w:pPr>
        <w:jc w:val="both"/>
      </w:pPr>
    </w:p>
    <w:p w:rsidR="000D702E" w:rsidRPr="006E3749" w:rsidRDefault="000D702E" w:rsidP="000D702E">
      <w:pPr>
        <w:jc w:val="both"/>
      </w:pPr>
      <w:r w:rsidRPr="006E3749">
        <w:t xml:space="preserve">      Рок важења понуде не може бити краћи од </w:t>
      </w:r>
      <w:r w:rsidR="001239A9" w:rsidRPr="006E3749">
        <w:t>30 (тридесет</w:t>
      </w:r>
      <w:r w:rsidRPr="006E3749">
        <w:t>) дана од дана отварања понуда.</w:t>
      </w:r>
    </w:p>
    <w:p w:rsidR="000D702E" w:rsidRPr="006E3749" w:rsidRDefault="000D702E" w:rsidP="000D702E">
      <w:pPr>
        <w:jc w:val="both"/>
      </w:pPr>
      <w:r w:rsidRPr="006E3749">
        <w:t xml:space="preserve">      У складу са чланом 90. став </w:t>
      </w:r>
      <w:r w:rsidR="00C24395" w:rsidRPr="006E3749">
        <w:t>2. Закона о јавним набавкама („</w:t>
      </w:r>
      <w:r w:rsidRPr="006E3749">
        <w:t>Сл</w:t>
      </w:r>
      <w:r w:rsidR="00C24395" w:rsidRPr="006E3749">
        <w:t>ужбени гласник Републике Србије“</w:t>
      </w:r>
      <w:r w:rsidRPr="006E3749">
        <w:t>, бр.124/12, 14/15 и 68/15), наручилац је дужан да у писаном облику затражи од понуђача продужење рока важења понуде.</w:t>
      </w:r>
    </w:p>
    <w:p w:rsidR="000D702E" w:rsidRPr="006E3749" w:rsidRDefault="000D702E" w:rsidP="000D702E">
      <w:pPr>
        <w:jc w:val="both"/>
      </w:pPr>
      <w:r w:rsidRPr="006E3749">
        <w:t xml:space="preserve">      Понуђач који прихвати захтев за продужење рока важења понуде не може мењати понуду.</w:t>
      </w:r>
    </w:p>
    <w:p w:rsidR="000D702E" w:rsidRPr="006E3749" w:rsidRDefault="000D702E" w:rsidP="000D702E">
      <w:pPr>
        <w:jc w:val="both"/>
      </w:pPr>
    </w:p>
    <w:p w:rsidR="000D702E" w:rsidRPr="006E3749" w:rsidRDefault="000D702E" w:rsidP="000D702E">
      <w:pPr>
        <w:jc w:val="both"/>
        <w:rPr>
          <w:b/>
        </w:rPr>
      </w:pPr>
      <w:r w:rsidRPr="006E3749">
        <w:rPr>
          <w:b/>
        </w:rPr>
        <w:t xml:space="preserve">  10. ВАЛУТА И НАЧИН НА КОЈИ МОРА ДА БУДЕ НАВЕДЕНА И ИЗРАЖЕНА ЦЕНА У ПОНУДИ</w:t>
      </w:r>
    </w:p>
    <w:p w:rsidR="000D702E" w:rsidRPr="006E3749" w:rsidRDefault="000D702E" w:rsidP="000D702E">
      <w:pPr>
        <w:ind w:left="360"/>
        <w:jc w:val="both"/>
        <w:rPr>
          <w:b/>
        </w:rPr>
      </w:pPr>
      <w:r w:rsidRPr="006E3749">
        <w:rPr>
          <w:b/>
        </w:rPr>
        <w:t xml:space="preserve"> </w:t>
      </w:r>
    </w:p>
    <w:p w:rsidR="004A77C0" w:rsidRPr="006E3749" w:rsidRDefault="004A77C0" w:rsidP="004A77C0">
      <w:pPr>
        <w:ind w:firstLine="708"/>
        <w:jc w:val="both"/>
        <w:rPr>
          <w:iCs/>
        </w:rPr>
      </w:pPr>
      <w:r w:rsidRPr="006E3749">
        <w:rPr>
          <w:iCs/>
        </w:rPr>
        <w:t xml:space="preserve">Цена мора бити исказана у динарима, са и </w:t>
      </w:r>
      <w:r w:rsidRPr="006E3749">
        <w:rPr>
          <w:iCs/>
          <w:color w:val="00000A"/>
        </w:rPr>
        <w:t>без пореза на додату вредност,</w:t>
      </w:r>
      <w:r w:rsidRPr="006E3749">
        <w:rPr>
          <w:color w:val="00000A"/>
        </w:rPr>
        <w:t xml:space="preserve"> </w:t>
      </w:r>
      <w:r w:rsidRPr="006E3749">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A77C0" w:rsidRPr="006E3749" w:rsidRDefault="004A77C0" w:rsidP="004A77C0">
      <w:pPr>
        <w:ind w:firstLine="708"/>
        <w:jc w:val="both"/>
      </w:pPr>
      <w:r w:rsidRPr="006E3749">
        <w:rPr>
          <w:iCs/>
        </w:rPr>
        <w:t>Цена је фиксна и не може се мењати.</w:t>
      </w:r>
      <w:r w:rsidRPr="006E3749">
        <w:t xml:space="preserve"> </w:t>
      </w:r>
    </w:p>
    <w:p w:rsidR="004A77C0" w:rsidRPr="006E3749" w:rsidRDefault="004A77C0" w:rsidP="004A77C0">
      <w:pPr>
        <w:ind w:firstLine="708"/>
        <w:jc w:val="both"/>
        <w:rPr>
          <w:iCs/>
        </w:rPr>
      </w:pPr>
      <w:r w:rsidRPr="006E3749">
        <w:t>Ако је у понуди исказана неуобичајено ниска цена, наручилац ће поступити у складу са чланом 92. Закона.</w:t>
      </w:r>
    </w:p>
    <w:p w:rsidR="004A77C0" w:rsidRPr="006E3749" w:rsidRDefault="004A77C0" w:rsidP="004A77C0">
      <w:pPr>
        <w:ind w:firstLine="708"/>
        <w:jc w:val="both"/>
        <w:rPr>
          <w:iCs/>
        </w:rPr>
      </w:pPr>
      <w:r w:rsidRPr="006E3749">
        <w:rPr>
          <w:iCs/>
        </w:rPr>
        <w:t>Ако понуђена цена укључује увозну царину и друге дажбине, понуђач је дужан да тај део одвојено искаже у динарима.</w:t>
      </w:r>
    </w:p>
    <w:p w:rsidR="004A77C0" w:rsidRPr="006E3749" w:rsidRDefault="004A77C0" w:rsidP="004A77C0">
      <w:pPr>
        <w:ind w:firstLine="708"/>
        <w:jc w:val="both"/>
        <w:rPr>
          <w:b/>
          <w:i/>
          <w:iCs/>
        </w:rPr>
      </w:pPr>
    </w:p>
    <w:p w:rsidR="000D702E" w:rsidRPr="006E3749" w:rsidRDefault="000D702E" w:rsidP="000D702E">
      <w:pPr>
        <w:jc w:val="both"/>
        <w:rPr>
          <w:b/>
        </w:rPr>
      </w:pPr>
      <w:r w:rsidRPr="006E3749">
        <w:rPr>
          <w:b/>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D702E" w:rsidRPr="006E3749" w:rsidRDefault="000D702E" w:rsidP="000D702E">
      <w:pPr>
        <w:jc w:val="both"/>
        <w:rPr>
          <w:b/>
        </w:rPr>
      </w:pPr>
    </w:p>
    <w:p w:rsidR="000D702E" w:rsidRPr="006E3749" w:rsidRDefault="000D702E" w:rsidP="00606F4D">
      <w:pPr>
        <w:numPr>
          <w:ilvl w:val="0"/>
          <w:numId w:val="15"/>
        </w:numPr>
        <w:tabs>
          <w:tab w:val="clear" w:pos="1350"/>
          <w:tab w:val="num" w:pos="1440"/>
        </w:tabs>
        <w:ind w:left="1440"/>
        <w:jc w:val="both"/>
      </w:pPr>
      <w:r w:rsidRPr="006E3749">
        <w:t xml:space="preserve">Подаци о пореским обавезама се могу добити у Пореској управи, Министарства финансија, Република Србија, ул.Саве Машковића 3-5, Београд, Интернет адреса </w:t>
      </w:r>
      <w:hyperlink r:id="rId15" w:history="1">
        <w:r w:rsidRPr="006E3749">
          <w:rPr>
            <w:rStyle w:val="Hyperlink"/>
          </w:rPr>
          <w:t>www.poreskauprava.gov.rs</w:t>
        </w:r>
      </w:hyperlink>
      <w:r w:rsidRPr="006E3749">
        <w:t xml:space="preserve">  Посредством државног органа Пореске управе могу се добити исправне информације о адресама и контакт телефонима органа  или службе територијалне аутономије или локалне самоуправе о пореским обавезама које администрирају ови органи;</w:t>
      </w:r>
    </w:p>
    <w:p w:rsidR="000D702E" w:rsidRPr="006E3749" w:rsidRDefault="000D702E" w:rsidP="000D702E">
      <w:pPr>
        <w:ind w:left="1440"/>
      </w:pPr>
    </w:p>
    <w:p w:rsidR="000D702E" w:rsidRPr="006E3749" w:rsidRDefault="000D702E" w:rsidP="00606F4D">
      <w:pPr>
        <w:numPr>
          <w:ilvl w:val="0"/>
          <w:numId w:val="15"/>
        </w:numPr>
        <w:tabs>
          <w:tab w:val="clear" w:pos="1350"/>
          <w:tab w:val="num" w:pos="1440"/>
        </w:tabs>
        <w:ind w:left="1440"/>
        <w:jc w:val="both"/>
      </w:pPr>
      <w:r w:rsidRPr="006E3749">
        <w:t>Подаци о заштити животне средине се могу добити у Агенцији за заштиту животне средине, ул. Руже Јовановић 27а, Београд, Интернет адреса www.sepa.gov.rs и у Министарству пољопривреде и заштите животне средине Република Србија, ул.Немањина 22-26, Београд, Интернет адреса www.mpzzs.gov.rs</w:t>
      </w:r>
    </w:p>
    <w:p w:rsidR="000D702E" w:rsidRPr="006E3749" w:rsidRDefault="000D702E" w:rsidP="000D702E">
      <w:pPr>
        <w:ind w:left="1440"/>
      </w:pPr>
    </w:p>
    <w:p w:rsidR="00FB448B" w:rsidRDefault="000D702E" w:rsidP="00CC6EF7">
      <w:pPr>
        <w:numPr>
          <w:ilvl w:val="0"/>
          <w:numId w:val="15"/>
        </w:numPr>
        <w:tabs>
          <w:tab w:val="clear" w:pos="1350"/>
          <w:tab w:val="num" w:pos="1440"/>
        </w:tabs>
        <w:ind w:left="1440"/>
        <w:jc w:val="both"/>
      </w:pPr>
      <w:r w:rsidRPr="006E3749">
        <w:t xml:space="preserve">Подаци о заштити при запошљавању и условима рада се могу добити у Министарству за рад, запошљавање, борачка и социјална питања, ул.Немањина 22-26, Београд, Интернет адреса </w:t>
      </w:r>
      <w:hyperlink r:id="rId16" w:history="1">
        <w:r w:rsidRPr="006E3749">
          <w:rPr>
            <w:rStyle w:val="Hyperlink"/>
          </w:rPr>
          <w:t>www.minrzs.gov.rs</w:t>
        </w:r>
      </w:hyperlink>
      <w:r w:rsidRPr="006E3749">
        <w:t xml:space="preserve"> </w:t>
      </w:r>
    </w:p>
    <w:p w:rsidR="00F02FFE" w:rsidRDefault="00F02FFE" w:rsidP="00F02FFE">
      <w:pPr>
        <w:pStyle w:val="ListParagraph"/>
      </w:pPr>
    </w:p>
    <w:p w:rsidR="000D702E" w:rsidRPr="006E3749" w:rsidRDefault="000D702E" w:rsidP="000D702E">
      <w:pPr>
        <w:jc w:val="both"/>
        <w:rPr>
          <w:b/>
        </w:rPr>
      </w:pPr>
      <w:r w:rsidRPr="006E3749">
        <w:rPr>
          <w:b/>
        </w:rPr>
        <w:lastRenderedPageBreak/>
        <w:t xml:space="preserve">12. ПОДАЦИ О ВРСТИ, САДРЖИНИ, НАЧИНУ ПОДНОШЕЊА, ВИСИНИ О РОКОВИМА ОБЕЗБЕЂЕЊА ИСПУЊЕЊА ОБАВЕЗА ПОНУЂАЧА </w:t>
      </w:r>
    </w:p>
    <w:p w:rsidR="000D702E" w:rsidRPr="006E3749" w:rsidRDefault="000D702E" w:rsidP="000D702E">
      <w:pPr>
        <w:jc w:val="both"/>
        <w:rPr>
          <w:b/>
        </w:rPr>
      </w:pPr>
    </w:p>
    <w:p w:rsidR="00D9005B" w:rsidRPr="006E3749" w:rsidRDefault="000D702E" w:rsidP="00D9005B">
      <w:pPr>
        <w:ind w:firstLine="708"/>
        <w:jc w:val="both"/>
      </w:pPr>
      <w:r w:rsidRPr="006E3749">
        <w:rPr>
          <w:b/>
        </w:rPr>
        <w:tab/>
      </w:r>
      <w:r w:rsidR="00D9005B" w:rsidRPr="006E3749">
        <w:rPr>
          <w:b/>
        </w:rPr>
        <w:t>12.1.</w:t>
      </w:r>
      <w:r w:rsidR="00C24395" w:rsidRPr="006E3749">
        <w:rPr>
          <w:b/>
        </w:rPr>
        <w:t xml:space="preserve"> </w:t>
      </w:r>
      <w:r w:rsidR="00D9005B" w:rsidRPr="006E3749">
        <w:t>Понуђач који наступа самостално, понуђач који наступа са подизвођачима или група понуђача је у обавези да уз понуду достави</w:t>
      </w:r>
      <w:r w:rsidR="00D9005B" w:rsidRPr="006E3749">
        <w:rPr>
          <w:b/>
        </w:rPr>
        <w:t xml:space="preserve"> средство финансијског обезбеђења за озбиљност понуде</w:t>
      </w:r>
      <w:r w:rsidR="00D9005B" w:rsidRPr="006E3749">
        <w:t xml:space="preserve"> и то:</w:t>
      </w:r>
    </w:p>
    <w:p w:rsidR="00D9005B" w:rsidRPr="006E3749" w:rsidRDefault="000E10A8" w:rsidP="00D9005B">
      <w:pPr>
        <w:ind w:firstLine="708"/>
        <w:jc w:val="both"/>
      </w:pPr>
      <w:r w:rsidRPr="006E3749">
        <w:t xml:space="preserve">- </w:t>
      </w:r>
      <w:r w:rsidR="00D9005B" w:rsidRPr="006E3749">
        <w:t>бланко сопствену меницу,</w:t>
      </w:r>
      <w:r w:rsidR="00D9005B" w:rsidRPr="006E3749">
        <w:rPr>
          <w:b/>
        </w:rPr>
        <w:t xml:space="preserve"> </w:t>
      </w:r>
      <w:r w:rsidR="00D9005B" w:rsidRPr="006E3749">
        <w:t>која мора бити евидентирана у Регистру меница и овлашћења  Народне Банке Србије.</w:t>
      </w:r>
      <w:r w:rsidRPr="006E3749">
        <w:t xml:space="preserve"> </w:t>
      </w:r>
      <w:r w:rsidR="00D9005B" w:rsidRPr="006E3749">
        <w:t>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w:t>
      </w:r>
      <w:r w:rsidR="00C24395" w:rsidRPr="006E3749">
        <w:t xml:space="preserve"> </w:t>
      </w:r>
      <w:r w:rsidR="00D9005B" w:rsidRPr="006E3749">
        <w:t>-</w:t>
      </w:r>
      <w:r w:rsidR="00C24395" w:rsidRPr="006E3749">
        <w:t xml:space="preserve"> </w:t>
      </w:r>
      <w:r w:rsidR="00D9005B" w:rsidRPr="006E3749">
        <w:t>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(тридесет) дана од дана отварања понуда.</w:t>
      </w:r>
    </w:p>
    <w:p w:rsidR="00D9005B" w:rsidRPr="006E3749" w:rsidRDefault="00D9005B" w:rsidP="00D9005B">
      <w:pPr>
        <w:ind w:firstLine="720"/>
        <w:jc w:val="both"/>
        <w:rPr>
          <w:rFonts w:eastAsia="Calibri"/>
        </w:rPr>
      </w:pPr>
      <w:r w:rsidRPr="006E3749">
        <w:rPr>
          <w:rFonts w:eastAsia="Calibri"/>
        </w:rPr>
        <w:t xml:space="preserve">Рок важења меничног овлашћења је 30 (тридесет) дана од дана отварања понуде, с тим да евентуални продужетак важења понуде има за последицу и продужетак важења менице и меничног овлашћења за исти број дана за који ће бити продужен рок важења понуде. </w:t>
      </w:r>
    </w:p>
    <w:p w:rsidR="00D9005B" w:rsidRPr="006E3749" w:rsidRDefault="00D9005B" w:rsidP="00D9005B">
      <w:pPr>
        <w:ind w:firstLine="720"/>
        <w:rPr>
          <w:rFonts w:eastAsia="Calibri"/>
        </w:rPr>
      </w:pPr>
      <w:r w:rsidRPr="006E3749">
        <w:t xml:space="preserve">Наручилац ће уновчити меницу за озбиљност понуде дату уз понуду уколико: </w:t>
      </w:r>
    </w:p>
    <w:p w:rsidR="00D9005B" w:rsidRPr="006E3749" w:rsidRDefault="00D9005B" w:rsidP="00606F4D">
      <w:pPr>
        <w:numPr>
          <w:ilvl w:val="1"/>
          <w:numId w:val="12"/>
        </w:numPr>
        <w:jc w:val="both"/>
      </w:pPr>
      <w:r w:rsidRPr="006E3749">
        <w:t>понуђач након истека рока за подношење понуда повуче, опозове или измени своју понуду;</w:t>
      </w:r>
    </w:p>
    <w:p w:rsidR="00B50BEB" w:rsidRDefault="00D9005B" w:rsidP="00B50BEB">
      <w:pPr>
        <w:numPr>
          <w:ilvl w:val="1"/>
          <w:numId w:val="12"/>
        </w:numPr>
        <w:jc w:val="both"/>
      </w:pPr>
      <w:r w:rsidRPr="006E3749">
        <w:t>понуђач коме је додељен уговор благовремено не потпише уговор о јавној набавци;</w:t>
      </w:r>
    </w:p>
    <w:p w:rsidR="00B50BEB" w:rsidRPr="00B50BEB" w:rsidRDefault="00B50BEB" w:rsidP="00B50BEB">
      <w:pPr>
        <w:numPr>
          <w:ilvl w:val="1"/>
          <w:numId w:val="12"/>
        </w:numPr>
        <w:jc w:val="both"/>
      </w:pPr>
      <w:r w:rsidRPr="00B50BEB">
        <w:t>уколико понуђач не обезбеди или одбије да достави на дан закључења уговора средствo финансијског обезбеђења за повраћај авансног плаћања и то: једну бланко соло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у висини плаћеног аванса са ПДВ-ом, и мора да траје најкраће до правдања аванса. Уз меницу мора бити достављена копија картона депонованих потписа који је издат од стране пословне банке коју пону</w:t>
      </w:r>
      <w:r w:rsidR="001F5A9B">
        <w:t>ђач наводи у меничном овлашћењу;</w:t>
      </w:r>
      <w:r w:rsidRPr="00B50BEB">
        <w:t xml:space="preserve"> </w:t>
      </w:r>
    </w:p>
    <w:p w:rsidR="00D9005B" w:rsidRPr="006E3749" w:rsidRDefault="00D9005B" w:rsidP="00606F4D">
      <w:pPr>
        <w:numPr>
          <w:ilvl w:val="1"/>
          <w:numId w:val="12"/>
        </w:numPr>
        <w:jc w:val="both"/>
      </w:pPr>
      <w:r w:rsidRPr="006E3749">
        <w:t xml:space="preserve">уколико понуђач не обезбеди или одбије да достави на дан закључења уговора, а најкасније  </w:t>
      </w:r>
      <w:r w:rsidR="001239A9" w:rsidRPr="006E3749">
        <w:t>у року од 7 (седам</w:t>
      </w:r>
      <w:r w:rsidRPr="006E3749">
        <w:t>) дана бланко сопствену меницу која мора бити евидентирана у Регистру меница и овлашћења Народне Банке Србије и менично овлашћење за добро извршење посла у износу од 10% од укупне вредности уговора без ПДВ-а;</w:t>
      </w:r>
    </w:p>
    <w:p w:rsidR="00D9005B" w:rsidRPr="006E3749" w:rsidRDefault="00D9005B" w:rsidP="00606F4D">
      <w:pPr>
        <w:numPr>
          <w:ilvl w:val="1"/>
          <w:numId w:val="12"/>
        </w:numPr>
        <w:jc w:val="both"/>
      </w:pPr>
      <w:r w:rsidRPr="006E3749">
        <w:rPr>
          <w:iCs/>
        </w:rPr>
        <w:t>Понуђач коме је додељен уговор не достави Наручиоцу полису осигурања</w:t>
      </w:r>
      <w:r w:rsidR="00A369A7" w:rsidRPr="006E3749">
        <w:rPr>
          <w:iCs/>
        </w:rPr>
        <w:t xml:space="preserve"> оригинал или оверену копију</w:t>
      </w:r>
      <w:r w:rsidRPr="006E3749">
        <w:rPr>
          <w:iCs/>
        </w:rPr>
        <w:t xml:space="preserve"> за објекат у изградњи и полису осигурања</w:t>
      </w:r>
      <w:r w:rsidR="00A369A7" w:rsidRPr="006E3749">
        <w:rPr>
          <w:iCs/>
        </w:rPr>
        <w:t xml:space="preserve"> оригинал или оверену копију</w:t>
      </w:r>
      <w:r w:rsidRPr="006E3749">
        <w:rPr>
          <w:iCs/>
        </w:rPr>
        <w:t xml:space="preserve"> од одговорности за штету причињену трећим лицима са важношћу, за цео период радова који су предмет уговора. </w:t>
      </w:r>
    </w:p>
    <w:p w:rsidR="00D9005B" w:rsidRDefault="00D9005B" w:rsidP="00D9005B">
      <w:pPr>
        <w:jc w:val="both"/>
      </w:pPr>
    </w:p>
    <w:p w:rsidR="00D9005B" w:rsidRPr="006E3749" w:rsidRDefault="00D9005B" w:rsidP="00D9005B">
      <w:pPr>
        <w:ind w:firstLine="720"/>
        <w:jc w:val="both"/>
      </w:pPr>
      <w:r w:rsidRPr="006E3749">
        <w:t>Наручилац ће вратити менице понуђачима са којима није закључен уговор, одмах по закључењу уговора са изабраним понуђачем.</w:t>
      </w:r>
    </w:p>
    <w:p w:rsidR="00D9005B" w:rsidRPr="006E3749" w:rsidRDefault="00D9005B" w:rsidP="00D9005B">
      <w:pPr>
        <w:ind w:firstLine="720"/>
        <w:jc w:val="both"/>
        <w:rPr>
          <w:b/>
        </w:rPr>
      </w:pPr>
      <w:r w:rsidRPr="006E3749">
        <w:t>Уколико понуђач не достави меницу, понуда ће бити одбијена као неприхватљива.</w:t>
      </w:r>
      <w:r w:rsidRPr="006E3749">
        <w:rPr>
          <w:b/>
        </w:rPr>
        <w:tab/>
      </w:r>
    </w:p>
    <w:p w:rsidR="00D9005B" w:rsidRPr="006E3749" w:rsidRDefault="00D9005B" w:rsidP="00D9005B"/>
    <w:p w:rsidR="00D9005B" w:rsidRPr="006E3749" w:rsidRDefault="00D9005B" w:rsidP="00D9005B">
      <w:pPr>
        <w:jc w:val="both"/>
      </w:pPr>
      <w:r w:rsidRPr="006E3749">
        <w:lastRenderedPageBreak/>
        <w:t xml:space="preserve">        </w:t>
      </w:r>
      <w:r w:rsidRPr="006E3749">
        <w:rPr>
          <w:b/>
        </w:rPr>
        <w:t xml:space="preserve">12.2.  </w:t>
      </w:r>
      <w:r w:rsidRPr="006E3749">
        <w:t>Понуђач који добије Уговор, у обавези је да обезбеди и преда Наручиоцу у тренутку закључења уговора, а нај</w:t>
      </w:r>
      <w:r w:rsidR="001239A9" w:rsidRPr="006E3749">
        <w:t>касније  у року од 7 (седам</w:t>
      </w:r>
      <w:r w:rsidRPr="006E3749">
        <w:t xml:space="preserve">) дана од дана закључења Уговора, средствo финансијског обезбеђења за добро извршење посла: бланко сопствену меницу, која мора бити евидентирана у Регистру меница и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Рок важења менице и меничног овлашћења је 30 (тридесет) дана дужи од истека рока за коначно извршење посла, с тим да евентуални продужетак рока </w:t>
      </w:r>
      <w:r w:rsidR="00AA367A" w:rsidRPr="006E3749">
        <w:t>за извођење радова</w:t>
      </w:r>
      <w:r w:rsidRPr="006E3749">
        <w:t xml:space="preserve"> која су предмет јавне набавке има за последицу и продужење рока важења менице и меничног овлашћења, за исти број дана за који ће бити продужен рок за </w:t>
      </w:r>
      <w:r w:rsidR="00AA367A" w:rsidRPr="006E3749">
        <w:t>извођење радова</w:t>
      </w:r>
      <w:r w:rsidRPr="006E3749">
        <w:t>.</w:t>
      </w:r>
    </w:p>
    <w:p w:rsidR="00D9005B" w:rsidRPr="006E3749" w:rsidRDefault="00D9005B" w:rsidP="00D9005B">
      <w:pPr>
        <w:jc w:val="both"/>
      </w:pPr>
    </w:p>
    <w:p w:rsidR="0091306F" w:rsidRPr="006E3749" w:rsidRDefault="00D9005B" w:rsidP="00D9005B">
      <w:pPr>
        <w:jc w:val="both"/>
        <w:rPr>
          <w:iCs/>
        </w:rPr>
      </w:pPr>
      <w:r w:rsidRPr="006E3749">
        <w:t xml:space="preserve">     </w:t>
      </w:r>
      <w:r w:rsidRPr="006E3749">
        <w:rPr>
          <w:b/>
        </w:rPr>
        <w:t xml:space="preserve"> 12.3. Средство обезбеђења</w:t>
      </w:r>
      <w:r w:rsidRPr="006E3749">
        <w:rPr>
          <w:b/>
          <w:iCs/>
        </w:rPr>
        <w:t xml:space="preserve"> за отклањање грешака у гарантном року</w:t>
      </w:r>
      <w:r w:rsidR="0091306F" w:rsidRPr="006E3749">
        <w:rPr>
          <w:iCs/>
        </w:rPr>
        <w:t xml:space="preserve"> </w:t>
      </w:r>
    </w:p>
    <w:p w:rsidR="009B6E50" w:rsidRPr="006E3749" w:rsidRDefault="009B6E50" w:rsidP="009B6E50">
      <w:pPr>
        <w:jc w:val="both"/>
      </w:pPr>
      <w:r w:rsidRPr="006E3749">
        <w:rPr>
          <w:b/>
        </w:rPr>
        <w:tab/>
      </w:r>
      <w:r w:rsidRPr="006E3749">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 овлашћењу.</w:t>
      </w:r>
    </w:p>
    <w:p w:rsidR="009B6E50" w:rsidRPr="006E3749" w:rsidRDefault="009B6E50" w:rsidP="009B6E50">
      <w:pPr>
        <w:jc w:val="both"/>
      </w:pPr>
      <w:r w:rsidRPr="006E3749">
        <w:t>По извршењу свих уговорених обавеза понуђача</w:t>
      </w:r>
      <w:r w:rsidR="00984FAA" w:rsidRPr="006E3749">
        <w:t>,</w:t>
      </w:r>
      <w:r w:rsidRPr="006E3749">
        <w:t xml:space="preserve"> сре</w:t>
      </w:r>
      <w:r w:rsidR="00984FAA" w:rsidRPr="006E3749">
        <w:t xml:space="preserve">дства финансијског обезбеђења </w:t>
      </w:r>
      <w:r w:rsidRPr="006E3749">
        <w:t xml:space="preserve"> </w:t>
      </w:r>
      <w:r w:rsidR="00984FAA" w:rsidRPr="006E3749">
        <w:t>биће в</w:t>
      </w:r>
      <w:r w:rsidRPr="006E3749">
        <w:t>раћена. Наручилац ће уновчити меницу за добро извршење посла у случају да понуђач не извршава своје уговорне обавезе у роковима и на начин предвиђен Уговором.</w:t>
      </w:r>
    </w:p>
    <w:p w:rsidR="00411E46" w:rsidRPr="006E3749" w:rsidRDefault="00411E46" w:rsidP="009B6E50">
      <w:pPr>
        <w:jc w:val="both"/>
      </w:pPr>
    </w:p>
    <w:p w:rsidR="009B6E50" w:rsidRPr="006E3749" w:rsidRDefault="009B6E50" w:rsidP="009B6E50">
      <w:pPr>
        <w:jc w:val="center"/>
        <w:rPr>
          <w:b/>
          <w:iCs/>
          <w:u w:val="single"/>
        </w:rPr>
      </w:pPr>
      <w:r w:rsidRPr="006E3749">
        <w:rPr>
          <w:b/>
          <w:u w:val="single"/>
        </w:rPr>
        <w:t>Осигурање радова</w:t>
      </w:r>
    </w:p>
    <w:p w:rsidR="009B6E50" w:rsidRPr="006E3749" w:rsidRDefault="009B6E50" w:rsidP="009B6E50">
      <w:pPr>
        <w:jc w:val="both"/>
        <w:rPr>
          <w:iCs/>
        </w:rPr>
      </w:pPr>
    </w:p>
    <w:p w:rsidR="009B6E50" w:rsidRPr="006E3749" w:rsidRDefault="009B6E50" w:rsidP="009B6E50">
      <w:pPr>
        <w:ind w:firstLine="708"/>
        <w:jc w:val="both"/>
        <w:rPr>
          <w:iCs/>
        </w:rPr>
      </w:pPr>
      <w:r w:rsidRPr="006E3749">
        <w:rPr>
          <w:iCs/>
        </w:rPr>
        <w:t xml:space="preserve">Изабрани понуђач (извођач радова) је дужан да осигура радове, раднике, материјал и опрему од уобичајених ризика до њихове пуне вредности </w:t>
      </w:r>
      <w:r w:rsidRPr="006E3749">
        <w:rPr>
          <w:b/>
          <w:iCs/>
        </w:rPr>
        <w:t>(осигурање објекта у изградњи</w:t>
      </w:r>
      <w:r w:rsidRPr="006E3749">
        <w:rPr>
          <w:iCs/>
        </w:rPr>
        <w:t xml:space="preserve">) и достави наручиоцу полису осигурања, оригинал или оверену копију, са роком важења за цео период извођења радова. </w:t>
      </w:r>
    </w:p>
    <w:p w:rsidR="009B6E50" w:rsidRPr="006E3749" w:rsidRDefault="009B6E50" w:rsidP="009B6E50">
      <w:pPr>
        <w:ind w:firstLine="708"/>
        <w:jc w:val="both"/>
        <w:rPr>
          <w:iCs/>
        </w:rPr>
      </w:pPr>
      <w:r w:rsidRPr="006E3749">
        <w:rPr>
          <w:iCs/>
        </w:rPr>
        <w:t xml:space="preserve">Изабрани понуђач (извођач радова) је такође дужан да достави наручиоцу </w:t>
      </w:r>
      <w:r w:rsidRPr="006E3749">
        <w:rPr>
          <w:b/>
          <w:iCs/>
        </w:rPr>
        <w:t>полису осигурања од одговорности за штету причињену трећим лицима</w:t>
      </w:r>
      <w:r w:rsidRPr="006E3749">
        <w:rPr>
          <w:iCs/>
        </w:rPr>
        <w:t xml:space="preserve"> и стварима трећих лица, оригинал или оверену копију, са роком важења за цео период извођења радова, у свему према важећим прописима.</w:t>
      </w:r>
    </w:p>
    <w:p w:rsidR="00DC46D1" w:rsidRPr="006E3749" w:rsidRDefault="00DC46D1" w:rsidP="009B6E50">
      <w:pPr>
        <w:ind w:firstLine="708"/>
        <w:jc w:val="both"/>
        <w:rPr>
          <w:iCs/>
        </w:rPr>
      </w:pPr>
      <w:r w:rsidRPr="006E3749">
        <w:t>Напед наведне полисе осигурања, Понуђач је у обав</w:t>
      </w:r>
      <w:r w:rsidR="00F05B3F" w:rsidRPr="006E3749">
        <w:t>ез</w:t>
      </w:r>
      <w:r w:rsidRPr="006E3749">
        <w:t>е да достави одмах по закључењу уговора, а најкасније у року од 3 (три) дана од дана закључења уговора Наручиоцу.</w:t>
      </w:r>
    </w:p>
    <w:p w:rsidR="00D9005B" w:rsidRPr="006E3749" w:rsidRDefault="00D9005B" w:rsidP="009B6E50">
      <w:pPr>
        <w:ind w:firstLine="708"/>
        <w:jc w:val="both"/>
        <w:rPr>
          <w:iCs/>
        </w:rPr>
      </w:pPr>
      <w:r w:rsidRPr="006E3749">
        <w:rPr>
          <w:iCs/>
        </w:rPr>
        <w:t xml:space="preserve">Уколико се рок за извођење радова продужи, изабрани понуђач (извођач радова) је дужан да достави, пре истека уговореног рока, полисе осигурања са новим периодом осигурања. </w:t>
      </w:r>
    </w:p>
    <w:p w:rsidR="00D9005B" w:rsidRPr="006E3749" w:rsidRDefault="00D9005B" w:rsidP="00D9005B">
      <w:pPr>
        <w:ind w:firstLine="720"/>
        <w:jc w:val="both"/>
      </w:pPr>
      <w:r w:rsidRPr="006E3749">
        <w:t>Наручилац не може вратити понуђачу средство финансијског обезбеђења пре истека рока  трајања, осим ако је понуђач у целости испунио своју обавезу која је обезбеђена.</w:t>
      </w:r>
    </w:p>
    <w:p w:rsidR="00D9005B" w:rsidRPr="006E3749" w:rsidRDefault="00D9005B" w:rsidP="00D9005B">
      <w:pPr>
        <w:ind w:firstLine="720"/>
        <w:jc w:val="both"/>
      </w:pPr>
      <w:r w:rsidRPr="006E3749">
        <w:lastRenderedPageBreak/>
        <w:t>Средства обезбеђења морају трајати најмање онолико колико је то предвиђено овом конкурсном документацијом.</w:t>
      </w:r>
    </w:p>
    <w:p w:rsidR="0072297E" w:rsidRPr="006E3749" w:rsidRDefault="0072297E" w:rsidP="000D702E">
      <w:pPr>
        <w:jc w:val="both"/>
        <w:rPr>
          <w:b/>
        </w:rPr>
      </w:pPr>
    </w:p>
    <w:p w:rsidR="001509C1" w:rsidRPr="006E3749" w:rsidRDefault="001509C1" w:rsidP="000D702E">
      <w:pPr>
        <w:jc w:val="both"/>
        <w:rPr>
          <w:b/>
        </w:rPr>
      </w:pPr>
    </w:p>
    <w:p w:rsidR="000D702E" w:rsidRPr="006E3749" w:rsidRDefault="000D702E" w:rsidP="000D702E">
      <w:pPr>
        <w:jc w:val="both"/>
        <w:rPr>
          <w:b/>
        </w:rPr>
      </w:pPr>
      <w:r w:rsidRPr="006E3749">
        <w:rPr>
          <w:b/>
        </w:rPr>
        <w:t>13. ЗАШТИТА ПОВЕРЉИВОСТИ ПОДАТАКА КОЈЕ НАРУЧИЛАЦ СТАВЉА ПОНУЂАЧИМА НА РАСПОЛАГАЊЕ, УКЉУЧУЈУЋИ И ЊИХОВЕ ПОДИЗВОЂАЧЕ</w:t>
      </w:r>
    </w:p>
    <w:p w:rsidR="000D702E" w:rsidRPr="006E3749" w:rsidRDefault="000D702E" w:rsidP="000D702E">
      <w:pPr>
        <w:jc w:val="both"/>
        <w:rPr>
          <w:b/>
        </w:rPr>
      </w:pPr>
    </w:p>
    <w:p w:rsidR="000D702E" w:rsidRPr="006E3749" w:rsidRDefault="000D702E" w:rsidP="000D702E">
      <w:pPr>
        <w:jc w:val="both"/>
      </w:pPr>
      <w:r w:rsidRPr="006E3749">
        <w:tab/>
        <w:t>Предметна набавка не садржи поверљиве информације које наручилац ставља на располагање.</w:t>
      </w:r>
    </w:p>
    <w:p w:rsidR="000D702E" w:rsidRPr="006E3749" w:rsidRDefault="000D702E" w:rsidP="000D702E">
      <w:pPr>
        <w:jc w:val="both"/>
      </w:pPr>
      <w:r w:rsidRPr="006E3749">
        <w:tab/>
        <w:t>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о јавним набавкама.</w:t>
      </w:r>
    </w:p>
    <w:p w:rsidR="000D702E" w:rsidRPr="006E3749" w:rsidRDefault="000D702E" w:rsidP="000D702E">
      <w:pPr>
        <w:ind w:left="360"/>
        <w:jc w:val="both"/>
      </w:pPr>
      <w:r w:rsidRPr="006E3749">
        <w:rPr>
          <w:b/>
        </w:rPr>
        <w:tab/>
      </w:r>
      <w:r w:rsidRPr="006E3749">
        <w:t>Наручилац је дужан да:</w:t>
      </w:r>
    </w:p>
    <w:p w:rsidR="000D702E" w:rsidRPr="006E3749" w:rsidRDefault="000D702E" w:rsidP="00606F4D">
      <w:pPr>
        <w:numPr>
          <w:ilvl w:val="0"/>
          <w:numId w:val="13"/>
        </w:numPr>
        <w:jc w:val="both"/>
      </w:pPr>
      <w:r w:rsidRPr="006E3749">
        <w:t>чува као поверљиве све податке о понуђачима  садржане у понуди које је као такве, у складу са Законом, понуђач означио у понуди;</w:t>
      </w:r>
    </w:p>
    <w:p w:rsidR="000D702E" w:rsidRPr="006E3749" w:rsidRDefault="000D702E" w:rsidP="00606F4D">
      <w:pPr>
        <w:numPr>
          <w:ilvl w:val="0"/>
          <w:numId w:val="13"/>
        </w:numPr>
        <w:jc w:val="both"/>
      </w:pPr>
      <w:r w:rsidRPr="006E3749">
        <w:t>одбије давање информације која би значила повреду поверљивости података добијених у понуди и</w:t>
      </w:r>
    </w:p>
    <w:p w:rsidR="000D702E" w:rsidRPr="006E3749" w:rsidRDefault="000D702E" w:rsidP="00606F4D">
      <w:pPr>
        <w:numPr>
          <w:ilvl w:val="0"/>
          <w:numId w:val="13"/>
        </w:numPr>
        <w:jc w:val="both"/>
      </w:pPr>
      <w:r w:rsidRPr="006E3749">
        <w:t>чува као пословну тајну имена, заинтересованих лица, понуђача, као и податке о поднетим понудама, до отварања понуда.</w:t>
      </w:r>
    </w:p>
    <w:p w:rsidR="000D702E" w:rsidRPr="006E3749" w:rsidRDefault="000D702E" w:rsidP="000D702E">
      <w:pPr>
        <w:ind w:firstLine="720"/>
        <w:jc w:val="both"/>
      </w:pPr>
      <w:r w:rsidRPr="006E3749">
        <w:t>Неће се сматрати поверљивим докази о испуњености обавезних услова, цена и други подаци из понуде који су од значаја за примену критеријума за оцену понуда и рангирање понуде.</w:t>
      </w:r>
    </w:p>
    <w:p w:rsidR="000D702E" w:rsidRPr="006E3749" w:rsidRDefault="000D702E" w:rsidP="000D702E">
      <w:pPr>
        <w:ind w:firstLine="360"/>
        <w:jc w:val="both"/>
      </w:pPr>
      <w:r w:rsidRPr="006E3749">
        <w:t xml:space="preserve">   </w:t>
      </w:r>
    </w:p>
    <w:p w:rsidR="000D702E" w:rsidRPr="006E3749" w:rsidRDefault="000D702E" w:rsidP="000D702E">
      <w:pPr>
        <w:jc w:val="both"/>
        <w:rPr>
          <w:b/>
        </w:rPr>
      </w:pPr>
      <w:r w:rsidRPr="006E3749">
        <w:rPr>
          <w:b/>
        </w:rPr>
        <w:t>14. ДОДАТНЕ ИНФОРМАЦИЈЕ ИЛИ ПОЈАШЊЕЊА У ВЕЗИ СА ПРИПРЕМАЊЕМ ПОНУДЕ</w:t>
      </w:r>
    </w:p>
    <w:p w:rsidR="000D702E" w:rsidRPr="006E3749" w:rsidRDefault="000D702E" w:rsidP="000D702E">
      <w:pPr>
        <w:jc w:val="both"/>
        <w:rPr>
          <w:b/>
        </w:rPr>
      </w:pPr>
    </w:p>
    <w:p w:rsidR="000D702E" w:rsidRPr="006E3749" w:rsidRDefault="000D702E" w:rsidP="000D702E">
      <w:pPr>
        <w:ind w:firstLine="708"/>
        <w:jc w:val="both"/>
      </w:pPr>
      <w:r w:rsidRPr="006E3749">
        <w:t xml:space="preserve">Заинтересовано лице може, у писаном облику (путем поште на адресу наручиоца: Општинска управа Кучево, ул.Светог Саве бр.76, 12240 Кучево, електронске поште на e-mail: </w:t>
      </w:r>
      <w:hyperlink r:id="rId17" w:history="1">
        <w:r w:rsidRPr="006E3749">
          <w:rPr>
            <w:rStyle w:val="Hyperlink"/>
          </w:rPr>
          <w:t>javnenabavke@kucevo.rs</w:t>
        </w:r>
      </w:hyperlink>
      <w:r w:rsidRPr="006E3749">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0D702E" w:rsidRPr="006E3749" w:rsidRDefault="000D702E" w:rsidP="000D702E">
      <w:pPr>
        <w:ind w:firstLine="708"/>
        <w:jc w:val="both"/>
      </w:pPr>
      <w:r w:rsidRPr="006E3749">
        <w:t>НАПОМЕНА: Питања и додатна појашњења која стигну наручиоцу путем е-mail након 15 часова сматраће се да су пристигла наредног радног дана.</w:t>
      </w:r>
    </w:p>
    <w:p w:rsidR="000D702E" w:rsidRPr="006E3749" w:rsidRDefault="000D702E" w:rsidP="000D702E">
      <w:pPr>
        <w:jc w:val="both"/>
      </w:pPr>
      <w:r w:rsidRPr="006E3749">
        <w:tab/>
        <w:t>Додатне информације или појашњења упућују се са напоменом</w:t>
      </w:r>
      <w:r w:rsidRPr="006E3749">
        <w:rPr>
          <w:bCs/>
        </w:rPr>
        <w:t xml:space="preserve"> „Захтев за додатним информацијама или појашњењима конкурсне документације за јавну набавку </w:t>
      </w:r>
      <w:r w:rsidR="00DD7EEA" w:rsidRPr="006E3749">
        <w:rPr>
          <w:bCs/>
        </w:rPr>
        <w:t xml:space="preserve">радова </w:t>
      </w:r>
      <w:r w:rsidRPr="006E3749">
        <w:rPr>
          <w:bCs/>
        </w:rPr>
        <w:t xml:space="preserve">- </w:t>
      </w:r>
      <w:r w:rsidR="00A056C5" w:rsidRPr="006E3749">
        <w:t xml:space="preserve">Извођење радова на инвестиционом одржавању фасаде зграде јединице локалне самоуправе Кучево, ЈНМВ радова број: </w:t>
      </w:r>
      <w:r w:rsidR="00326970" w:rsidRPr="006E3749">
        <w:t>3</w:t>
      </w:r>
      <w:r w:rsidR="00A056C5" w:rsidRPr="006E3749">
        <w:t xml:space="preserve">р/2017 </w:t>
      </w:r>
      <w:r w:rsidRPr="006E3749">
        <w:rPr>
          <w:rFonts w:eastAsia="TimesNewRomanPS-BoldMT"/>
          <w:bCs/>
        </w:rPr>
        <w:t>”</w:t>
      </w:r>
      <w:r w:rsidRPr="006E3749">
        <w:t>.</w:t>
      </w:r>
    </w:p>
    <w:p w:rsidR="000D702E" w:rsidRPr="006E3749" w:rsidRDefault="000D702E" w:rsidP="000D702E">
      <w:pPr>
        <w:jc w:val="both"/>
      </w:pPr>
      <w:r w:rsidRPr="006E3749">
        <w:tab/>
        <w:t xml:space="preserve">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D702E" w:rsidRPr="006E3749" w:rsidRDefault="000D702E" w:rsidP="000D702E">
      <w:pPr>
        <w:jc w:val="both"/>
      </w:pPr>
      <w:r w:rsidRPr="006E3749">
        <w:tab/>
        <w:t>По истеку рока предвиђеног за подношење понуда наручилац не може да мења нити да допуњује конкурсну документацију.</w:t>
      </w:r>
    </w:p>
    <w:p w:rsidR="000D702E" w:rsidRPr="006E3749" w:rsidRDefault="000D702E" w:rsidP="000D702E">
      <w:pPr>
        <w:jc w:val="both"/>
        <w:rPr>
          <w:bCs/>
        </w:rPr>
      </w:pPr>
      <w:r w:rsidRPr="006E3749">
        <w:tab/>
        <w:t xml:space="preserve">Тражење додатних информација или појашњења у вези са припремањем понуде телефоном није дозвољено. </w:t>
      </w:r>
    </w:p>
    <w:p w:rsidR="000D702E" w:rsidRPr="006E3749" w:rsidRDefault="000D702E" w:rsidP="000D702E">
      <w:pPr>
        <w:jc w:val="both"/>
      </w:pPr>
      <w:r w:rsidRPr="006E3749">
        <w:rPr>
          <w:bCs/>
        </w:rPr>
        <w:lastRenderedPageBreak/>
        <w:tab/>
        <w:t xml:space="preserve">Комуникација у поступку јавне набавке врши се искључиво на начин одређен чланом 20. ЗЈН, </w:t>
      </w:r>
      <w:r w:rsidRPr="006E3749">
        <w:t xml:space="preserve"> и то: </w:t>
      </w:r>
    </w:p>
    <w:p w:rsidR="000D702E" w:rsidRPr="006E3749" w:rsidRDefault="000D702E" w:rsidP="000D702E">
      <w:pPr>
        <w:jc w:val="both"/>
      </w:pPr>
      <w:r w:rsidRPr="006E3749">
        <w:tab/>
        <w:t>- путем електронске поште или поште, као и објављивањем од стране наручиоца на Порталу јавних набавки и на својој интернет страници;</w:t>
      </w:r>
    </w:p>
    <w:p w:rsidR="000D702E" w:rsidRPr="006E3749" w:rsidRDefault="000D702E" w:rsidP="000D702E">
      <w:pPr>
        <w:jc w:val="both"/>
      </w:pPr>
      <w:r w:rsidRPr="006E3749">
        <w:tab/>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5143DC" w:rsidRPr="006E3749" w:rsidRDefault="00FC386A" w:rsidP="0072297E">
      <w:pPr>
        <w:tabs>
          <w:tab w:val="left" w:pos="2880"/>
        </w:tabs>
        <w:jc w:val="both"/>
      </w:pPr>
      <w:r w:rsidRPr="006E3749">
        <w:tab/>
      </w:r>
    </w:p>
    <w:p w:rsidR="000D702E" w:rsidRPr="006E3749" w:rsidRDefault="000D702E" w:rsidP="000D702E">
      <w:pPr>
        <w:jc w:val="both"/>
        <w:rPr>
          <w:b/>
        </w:rPr>
      </w:pPr>
      <w:r w:rsidRPr="006E3749">
        <w:rPr>
          <w:b/>
        </w:rPr>
        <w:t>15.  ДОДАТНА ОБЈАШЊЕЊА ОД ПОНУЂАЧА ПОСЛЕ ОТВАРАЊА ПОНУДА И КОНТРОЛА КОД ПОНУЂАЧА ОДНОСНО ЊЕГОВОГ ПОДИЗВОЂАЧА</w:t>
      </w:r>
    </w:p>
    <w:p w:rsidR="000D702E" w:rsidRPr="006E3749" w:rsidRDefault="000D702E" w:rsidP="000D702E">
      <w:pPr>
        <w:jc w:val="both"/>
        <w:rPr>
          <w:b/>
        </w:rPr>
      </w:pPr>
    </w:p>
    <w:p w:rsidR="000D702E" w:rsidRPr="006E3749" w:rsidRDefault="000D702E" w:rsidP="000D702E">
      <w:pPr>
        <w:jc w:val="both"/>
        <w:rPr>
          <w:rFonts w:eastAsia="TimesNewRomanPSMT"/>
          <w:bCs/>
        </w:rPr>
      </w:pPr>
      <w:r w:rsidRPr="006E3749">
        <w:rPr>
          <w:b/>
        </w:rPr>
        <w:tab/>
      </w:r>
      <w:r w:rsidRPr="006E3749">
        <w:t xml:space="preserve"> 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D702E" w:rsidRPr="006E3749" w:rsidRDefault="000D702E" w:rsidP="000D702E">
      <w:pPr>
        <w:tabs>
          <w:tab w:val="left" w:pos="-135"/>
          <w:tab w:val="left" w:pos="0"/>
          <w:tab w:val="left" w:pos="120"/>
        </w:tabs>
        <w:jc w:val="both"/>
      </w:pPr>
      <w:r w:rsidRPr="006E3749">
        <w:rPr>
          <w:rFonts w:eastAsia="TimesNewRomanPSMT"/>
          <w:bCs/>
        </w:rPr>
        <w:tab/>
      </w:r>
      <w:r w:rsidRPr="006E3749">
        <w:rPr>
          <w:rFonts w:eastAsia="TimesNewRomanPSMT"/>
          <w:bCs/>
        </w:rPr>
        <w:tab/>
        <w:t>Уколико наручилац оцени да су потребна додатна објашњења или је потребно извршити</w:t>
      </w:r>
      <w:r w:rsidRPr="006E3749">
        <w:t xml:space="preserve"> контролу (увид) код понуђача, односно његовог подизвођача</w:t>
      </w:r>
      <w:r w:rsidRPr="006E3749">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0D702E" w:rsidRPr="006E3749" w:rsidRDefault="000D702E" w:rsidP="000D702E">
      <w:pPr>
        <w:tabs>
          <w:tab w:val="left" w:pos="-135"/>
          <w:tab w:val="left" w:pos="0"/>
          <w:tab w:val="left" w:pos="120"/>
        </w:tabs>
        <w:jc w:val="both"/>
      </w:pPr>
      <w:r w:rsidRPr="006E3749">
        <w:tab/>
      </w:r>
      <w:r w:rsidRPr="006E3749">
        <w:tab/>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D702E" w:rsidRPr="006E3749" w:rsidRDefault="000D702E" w:rsidP="000D702E">
      <w:pPr>
        <w:tabs>
          <w:tab w:val="left" w:pos="-135"/>
          <w:tab w:val="left" w:pos="0"/>
          <w:tab w:val="left" w:pos="120"/>
        </w:tabs>
        <w:jc w:val="both"/>
      </w:pPr>
      <w:r w:rsidRPr="006E3749">
        <w:tab/>
      </w:r>
      <w:r w:rsidRPr="006E3749">
        <w:tab/>
        <w:t>У случају разлике између јединичне и укупне цене, меродавна је јединична цена.</w:t>
      </w:r>
    </w:p>
    <w:p w:rsidR="000D702E" w:rsidRPr="006E3749" w:rsidRDefault="000D702E" w:rsidP="000D702E">
      <w:pPr>
        <w:jc w:val="both"/>
      </w:pPr>
      <w:r w:rsidRPr="006E3749">
        <w:tab/>
        <w:t xml:space="preserve">Ако се понуђач не сагласи са исправком рачунских грешака, наручилац ће његову понуду одбити као неприхватљиву. </w:t>
      </w:r>
    </w:p>
    <w:p w:rsidR="000D702E" w:rsidRPr="006E3749" w:rsidRDefault="000D702E" w:rsidP="000D702E">
      <w:pPr>
        <w:jc w:val="both"/>
      </w:pPr>
    </w:p>
    <w:p w:rsidR="000D702E" w:rsidRPr="006E3749" w:rsidRDefault="000D702E" w:rsidP="000D702E">
      <w:pPr>
        <w:jc w:val="both"/>
        <w:rPr>
          <w:b/>
        </w:rPr>
      </w:pPr>
      <w:r w:rsidRPr="006E3749">
        <w:rPr>
          <w:b/>
        </w:rPr>
        <w:t>16. КОРИШЋЕЊЕ ПАТЕНТА И ОДГОВОРНОСТ ЗА ПОВРЕДУ ЗАШТИЋЕНИХ ПРАВА ИНТЕЛЕКТУАЛНЕ СВОЈИНЕ ТРЕЋИХ ЛИЦА</w:t>
      </w:r>
    </w:p>
    <w:p w:rsidR="000D702E" w:rsidRPr="006E3749" w:rsidRDefault="000D702E" w:rsidP="000D702E">
      <w:pPr>
        <w:jc w:val="both"/>
        <w:rPr>
          <w:b/>
        </w:rPr>
      </w:pPr>
    </w:p>
    <w:p w:rsidR="000D702E" w:rsidRPr="006E3749" w:rsidRDefault="000D702E" w:rsidP="00DD7EEA">
      <w:pPr>
        <w:ind w:firstLine="720"/>
        <w:jc w:val="both"/>
      </w:pPr>
      <w:r w:rsidRPr="006E3749">
        <w:t>Накнаду за коришћење патената, као и одговорност за повреду заштићених права интелектуалне својине трећих лица сноси понуђач.</w:t>
      </w:r>
    </w:p>
    <w:p w:rsidR="006E7757" w:rsidRPr="006E3749" w:rsidRDefault="006E7757" w:rsidP="00DD7EEA">
      <w:pPr>
        <w:ind w:firstLine="720"/>
        <w:jc w:val="both"/>
      </w:pPr>
    </w:p>
    <w:p w:rsidR="000D702E" w:rsidRPr="006E3749" w:rsidRDefault="000D702E" w:rsidP="000D702E">
      <w:pPr>
        <w:jc w:val="both"/>
        <w:rPr>
          <w:b/>
          <w:bCs/>
        </w:rPr>
      </w:pPr>
      <w:r w:rsidRPr="006E3749">
        <w:rPr>
          <w:b/>
          <w:bCs/>
        </w:rPr>
        <w:t xml:space="preserve">17. НАЧИН И РОК ЗА ПОДНОШЕЊЕ ЗАХТЕВА ЗА ЗАШТИТУ ПРАВА ПОНУЂАЧА СА ДЕТАЉНИМ УПУТСТВОМ О САДРЖИНИ ПОТПУНОГ ЗАХТЕВА </w:t>
      </w:r>
    </w:p>
    <w:p w:rsidR="000D702E" w:rsidRPr="006E3749" w:rsidRDefault="000D702E" w:rsidP="000D702E">
      <w:pPr>
        <w:jc w:val="both"/>
        <w:rPr>
          <w:b/>
          <w:bCs/>
        </w:rPr>
      </w:pPr>
    </w:p>
    <w:p w:rsidR="000D702E" w:rsidRPr="006E3749" w:rsidRDefault="000D702E" w:rsidP="000D702E">
      <w:pPr>
        <w:ind w:firstLine="720"/>
        <w:jc w:val="both"/>
      </w:pPr>
      <w:r w:rsidRPr="006E3749">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0D702E" w:rsidRPr="006E3749" w:rsidRDefault="000D702E" w:rsidP="000D702E">
      <w:pPr>
        <w:ind w:firstLine="720"/>
        <w:jc w:val="both"/>
      </w:pPr>
      <w:r w:rsidRPr="006E3749">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702E" w:rsidRPr="006E3749" w:rsidRDefault="000D702E" w:rsidP="000D702E">
      <w:pPr>
        <w:pStyle w:val="Default"/>
        <w:ind w:firstLine="720"/>
        <w:jc w:val="both"/>
        <w:rPr>
          <w:rFonts w:ascii="Times New Roman" w:eastAsia="TimesNewRomanPSMT" w:hAnsi="Times New Roman"/>
          <w:bCs/>
          <w:color w:val="auto"/>
        </w:rPr>
      </w:pPr>
      <w:r w:rsidRPr="006E3749">
        <w:rPr>
          <w:rFonts w:ascii="Times New Roman" w:eastAsia="TimesNewRomanPSMT" w:hAnsi="Times New Roman"/>
          <w:bCs/>
          <w:color w:val="auto"/>
        </w:rPr>
        <w:t>Захтев за заштиту права се доставља непосредно: писарница Општинске управе Кучево, електронском поштом</w:t>
      </w:r>
      <w:r w:rsidRPr="006E3749">
        <w:rPr>
          <w:rFonts w:ascii="Times New Roman" w:hAnsi="Times New Roman"/>
          <w:color w:val="auto"/>
        </w:rPr>
        <w:t xml:space="preserve"> на </w:t>
      </w:r>
      <w:r w:rsidRPr="006E3749">
        <w:rPr>
          <w:rFonts w:ascii="Times New Roman" w:hAnsi="Times New Roman"/>
          <w:iCs/>
          <w:color w:val="auto"/>
        </w:rPr>
        <w:t xml:space="preserve">e-mail: </w:t>
      </w:r>
      <w:hyperlink r:id="rId18" w:history="1">
        <w:r w:rsidRPr="006E3749">
          <w:rPr>
            <w:rStyle w:val="Hyperlink"/>
            <w:rFonts w:ascii="Times New Roman" w:hAnsi="Times New Roman"/>
            <w:iCs/>
          </w:rPr>
          <w:t>javnenabavke@kucevo.rs</w:t>
        </w:r>
      </w:hyperlink>
      <w:r w:rsidRPr="006E3749">
        <w:rPr>
          <w:rFonts w:ascii="Times New Roman" w:hAnsi="Times New Roman"/>
          <w:iCs/>
          <w:color w:val="auto"/>
        </w:rPr>
        <w:t xml:space="preserve"> </w:t>
      </w:r>
      <w:r w:rsidRPr="006E3749">
        <w:rPr>
          <w:rFonts w:ascii="Times New Roman" w:eastAsia="TimesNewRomanPSMT" w:hAnsi="Times New Roman"/>
          <w:bCs/>
          <w:color w:val="auto"/>
        </w:rPr>
        <w:t xml:space="preserve">факсом </w:t>
      </w:r>
      <w:r w:rsidRPr="006E3749">
        <w:rPr>
          <w:rFonts w:ascii="Times New Roman" w:hAnsi="Times New Roman"/>
          <w:color w:val="auto"/>
        </w:rPr>
        <w:t>на број 012/852-</w:t>
      </w:r>
      <w:r w:rsidRPr="006E3749">
        <w:rPr>
          <w:rFonts w:ascii="Times New Roman" w:hAnsi="Times New Roman"/>
          <w:color w:val="auto"/>
        </w:rPr>
        <w:lastRenderedPageBreak/>
        <w:t xml:space="preserve">684 </w:t>
      </w:r>
      <w:r w:rsidRPr="006E3749">
        <w:rPr>
          <w:rFonts w:ascii="Times New Roman" w:eastAsia="TimesNewRomanPSMT" w:hAnsi="Times New Roman"/>
          <w:bCs/>
          <w:color w:val="auto"/>
        </w:rPr>
        <w:t>или препорученом пошиљком са повратницом на адресу Општинска управа Кучево, ул.Светог Саве бр.76, 12240 Кучево.</w:t>
      </w:r>
    </w:p>
    <w:p w:rsidR="000D702E" w:rsidRPr="006E3749" w:rsidRDefault="000D702E" w:rsidP="000D702E">
      <w:pPr>
        <w:ind w:firstLine="720"/>
        <w:jc w:val="both"/>
      </w:pPr>
      <w:r w:rsidRPr="006E3749">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2 (два) дана од дана пријема захтева. </w:t>
      </w:r>
    </w:p>
    <w:p w:rsidR="000D702E" w:rsidRPr="006E3749" w:rsidRDefault="000D702E" w:rsidP="000D702E">
      <w:pPr>
        <w:ind w:firstLine="720"/>
        <w:jc w:val="both"/>
      </w:pPr>
      <w:r w:rsidRPr="006E3749">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0D702E" w:rsidRPr="006E3749" w:rsidRDefault="000D702E" w:rsidP="000D702E">
      <w:pPr>
        <w:ind w:firstLine="720"/>
        <w:jc w:val="both"/>
      </w:pPr>
      <w:r w:rsidRPr="006E3749">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0D702E" w:rsidRPr="006E3749" w:rsidRDefault="000D702E" w:rsidP="000D702E">
      <w:pPr>
        <w:ind w:firstLine="720"/>
        <w:jc w:val="both"/>
      </w:pPr>
      <w:r w:rsidRPr="006E3749">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5 (пет) дана од дана објављивања одлуке на Порталу јавних набавки.</w:t>
      </w:r>
    </w:p>
    <w:p w:rsidR="000D702E" w:rsidRPr="006E3749" w:rsidRDefault="000D702E" w:rsidP="000D702E">
      <w:pPr>
        <w:ind w:firstLine="720"/>
        <w:jc w:val="both"/>
      </w:pPr>
      <w:r w:rsidRPr="006E3749">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D702E" w:rsidRPr="006E3749" w:rsidRDefault="000D702E" w:rsidP="000D702E">
      <w:pPr>
        <w:ind w:firstLine="720"/>
        <w:jc w:val="both"/>
      </w:pPr>
      <w:r w:rsidRPr="006E3749">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D702E" w:rsidRPr="006E3749" w:rsidRDefault="000D702E" w:rsidP="000D702E">
      <w:pPr>
        <w:ind w:firstLine="720"/>
        <w:jc w:val="both"/>
      </w:pPr>
      <w:r w:rsidRPr="006E3749">
        <w:t xml:space="preserve">Захтев за заштиту права не задржава даље активности наручиоца у поступку јавне набавке у складу са одредбама члана 150. овог ЗЈН. </w:t>
      </w:r>
    </w:p>
    <w:p w:rsidR="000D702E" w:rsidRPr="006E3749" w:rsidRDefault="000D702E" w:rsidP="000D702E">
      <w:pPr>
        <w:jc w:val="both"/>
      </w:pPr>
      <w:r w:rsidRPr="006E3749">
        <w:t xml:space="preserve">Захтев за заштиту права мора да садржи: </w:t>
      </w:r>
    </w:p>
    <w:p w:rsidR="000D702E" w:rsidRPr="006E3749" w:rsidRDefault="000D702E" w:rsidP="000D702E">
      <w:pPr>
        <w:jc w:val="both"/>
      </w:pPr>
      <w:r w:rsidRPr="006E3749">
        <w:t>1) назив и адресу подносиоца захтева и лице за контакт;</w:t>
      </w:r>
    </w:p>
    <w:p w:rsidR="000D702E" w:rsidRPr="006E3749" w:rsidRDefault="000D702E" w:rsidP="000D702E">
      <w:pPr>
        <w:jc w:val="both"/>
      </w:pPr>
      <w:r w:rsidRPr="006E3749">
        <w:t xml:space="preserve">2) назив и адресу наручиоца; </w:t>
      </w:r>
    </w:p>
    <w:p w:rsidR="000D702E" w:rsidRPr="006E3749" w:rsidRDefault="000D702E" w:rsidP="000D702E">
      <w:pPr>
        <w:jc w:val="both"/>
      </w:pPr>
      <w:r w:rsidRPr="006E3749">
        <w:t xml:space="preserve">3) податке о јавној набавци која је предмет захтева, односно о одлуци наручиоца; </w:t>
      </w:r>
    </w:p>
    <w:p w:rsidR="000D702E" w:rsidRPr="006E3749" w:rsidRDefault="000D702E" w:rsidP="000D702E">
      <w:pPr>
        <w:jc w:val="both"/>
      </w:pPr>
      <w:r w:rsidRPr="006E3749">
        <w:t>4) повреде прописа којима се уређује поступак јавне набавке;</w:t>
      </w:r>
    </w:p>
    <w:p w:rsidR="000D702E" w:rsidRPr="006E3749" w:rsidRDefault="000D702E" w:rsidP="000D702E">
      <w:pPr>
        <w:jc w:val="both"/>
      </w:pPr>
      <w:r w:rsidRPr="006E3749">
        <w:t xml:space="preserve">5) чињенице и доказе којима се повреде доказују; </w:t>
      </w:r>
    </w:p>
    <w:p w:rsidR="000D702E" w:rsidRPr="006E3749" w:rsidRDefault="000D702E" w:rsidP="000D702E">
      <w:pPr>
        <w:jc w:val="both"/>
      </w:pPr>
      <w:r w:rsidRPr="006E3749">
        <w:t>6) потврду о уплати таксе из члана 156. овог ЗЈН;</w:t>
      </w:r>
    </w:p>
    <w:p w:rsidR="000D702E" w:rsidRPr="006E3749" w:rsidRDefault="000D702E" w:rsidP="000D702E">
      <w:pPr>
        <w:jc w:val="both"/>
      </w:pPr>
      <w:r w:rsidRPr="006E3749">
        <w:t xml:space="preserve">7) потпис подносиоца. </w:t>
      </w:r>
    </w:p>
    <w:p w:rsidR="000D702E" w:rsidRPr="006E3749" w:rsidRDefault="000D702E" w:rsidP="000D702E">
      <w:pPr>
        <w:ind w:firstLine="708"/>
        <w:jc w:val="both"/>
      </w:pPr>
      <w:r w:rsidRPr="006E3749">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0D702E" w:rsidRPr="006E3749" w:rsidRDefault="000D702E" w:rsidP="000D702E">
      <w:pPr>
        <w:jc w:val="both"/>
      </w:pPr>
    </w:p>
    <w:p w:rsidR="000D702E" w:rsidRPr="006E3749" w:rsidRDefault="000D702E" w:rsidP="000D702E">
      <w:pPr>
        <w:ind w:firstLine="708"/>
        <w:jc w:val="both"/>
        <w:rPr>
          <w:b/>
        </w:rPr>
      </w:pPr>
      <w:r w:rsidRPr="006E3749">
        <w:rPr>
          <w:b/>
        </w:rPr>
        <w:t xml:space="preserve">1. Потврда о извршеној уплати таксе из члана 156. ЗЈН која садржи следеће елементе: </w:t>
      </w:r>
    </w:p>
    <w:p w:rsidR="000D702E" w:rsidRPr="006E3749" w:rsidRDefault="000D702E" w:rsidP="000D702E">
      <w:pPr>
        <w:ind w:firstLine="708"/>
        <w:jc w:val="both"/>
      </w:pPr>
      <w:r w:rsidRPr="006E3749">
        <w:t xml:space="preserve">(1) да буде издата од стране банке и да садржи печат банке; </w:t>
      </w:r>
    </w:p>
    <w:p w:rsidR="000D702E" w:rsidRPr="006E3749" w:rsidRDefault="000D702E" w:rsidP="000D702E">
      <w:pPr>
        <w:ind w:firstLine="708"/>
        <w:jc w:val="both"/>
      </w:pPr>
      <w:r w:rsidRPr="006E3749">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w:t>
      </w:r>
      <w:r w:rsidRPr="006E3749">
        <w:lastRenderedPageBreak/>
        <w:t xml:space="preserve">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0D702E" w:rsidRPr="006E3749" w:rsidRDefault="000D702E" w:rsidP="000D702E">
      <w:pPr>
        <w:ind w:firstLine="708"/>
        <w:jc w:val="both"/>
      </w:pPr>
      <w:r w:rsidRPr="006E3749">
        <w:t xml:space="preserve">(3)  износ таксе из члана 156. ЗЈН чија се уплата врши - 60.000 динара; </w:t>
      </w:r>
    </w:p>
    <w:p w:rsidR="000D702E" w:rsidRPr="006E3749" w:rsidRDefault="000D702E" w:rsidP="000D702E">
      <w:pPr>
        <w:ind w:firstLine="708"/>
        <w:jc w:val="both"/>
      </w:pPr>
      <w:r w:rsidRPr="006E3749">
        <w:t>(4)  број рачуна: 840-30678845-06;</w:t>
      </w:r>
    </w:p>
    <w:p w:rsidR="000D702E" w:rsidRPr="006E3749" w:rsidRDefault="000D702E" w:rsidP="000D702E">
      <w:pPr>
        <w:ind w:firstLine="708"/>
        <w:jc w:val="both"/>
      </w:pPr>
      <w:r w:rsidRPr="006E3749">
        <w:t xml:space="preserve">(5)  шифру плаћања: 153 или 253; </w:t>
      </w:r>
    </w:p>
    <w:p w:rsidR="000D702E" w:rsidRPr="006E3749" w:rsidRDefault="000D702E" w:rsidP="000D702E">
      <w:pPr>
        <w:ind w:firstLine="708"/>
        <w:jc w:val="both"/>
      </w:pPr>
      <w:r w:rsidRPr="006E3749">
        <w:t>(6) позив на број: подаци о броју или ознаци јавне набавке поводом које се подноси захтев за заштиту права;</w:t>
      </w:r>
    </w:p>
    <w:p w:rsidR="000D702E" w:rsidRPr="006E3749" w:rsidRDefault="000D702E" w:rsidP="000D702E">
      <w:pPr>
        <w:ind w:firstLine="708"/>
        <w:jc w:val="both"/>
      </w:pPr>
      <w:r w:rsidRPr="006E3749">
        <w:t xml:space="preserve">(7) сврха: ЗЗП; Општинска управа Кучево; јавна набавка ЈНМВ </w:t>
      </w:r>
      <w:r w:rsidR="00DE5641" w:rsidRPr="006E3749">
        <w:t>радова бр.</w:t>
      </w:r>
      <w:r w:rsidR="00326970" w:rsidRPr="006E3749">
        <w:t xml:space="preserve"> 3</w:t>
      </w:r>
      <w:r w:rsidR="00DD7EEA" w:rsidRPr="006E3749">
        <w:t>р</w:t>
      </w:r>
      <w:r w:rsidRPr="006E3749">
        <w:t>/2017</w:t>
      </w:r>
      <w:r w:rsidRPr="006E3749">
        <w:rPr>
          <w:iCs/>
        </w:rPr>
        <w:t>;</w:t>
      </w:r>
    </w:p>
    <w:p w:rsidR="000D702E" w:rsidRPr="006E3749" w:rsidRDefault="000D702E" w:rsidP="000D702E">
      <w:pPr>
        <w:ind w:firstLine="708"/>
        <w:jc w:val="both"/>
      </w:pPr>
      <w:r w:rsidRPr="006E3749">
        <w:t>(8)  корисник: буџет Републике Србије;</w:t>
      </w:r>
    </w:p>
    <w:p w:rsidR="000D702E" w:rsidRPr="006E3749" w:rsidRDefault="000D702E" w:rsidP="000D702E">
      <w:pPr>
        <w:ind w:firstLine="708"/>
        <w:jc w:val="both"/>
      </w:pPr>
      <w:r w:rsidRPr="006E3749">
        <w:t xml:space="preserve">(9) назив уплатиоца, односно назив подносиоца захтева за заштиту права за којег је извршена уплата таксе; </w:t>
      </w:r>
    </w:p>
    <w:p w:rsidR="000D702E" w:rsidRPr="006E3749" w:rsidRDefault="000D702E" w:rsidP="000D702E">
      <w:pPr>
        <w:ind w:firstLine="708"/>
        <w:jc w:val="both"/>
      </w:pPr>
      <w:r w:rsidRPr="006E3749">
        <w:t xml:space="preserve">(10) потпис овлашћеног лица банке, </w:t>
      </w:r>
      <w:r w:rsidRPr="006E3749">
        <w:rPr>
          <w:b/>
        </w:rPr>
        <w:t>или</w:t>
      </w:r>
      <w:r w:rsidRPr="006E3749">
        <w:t xml:space="preserve"> </w:t>
      </w:r>
    </w:p>
    <w:p w:rsidR="000D702E" w:rsidRPr="006E3749" w:rsidRDefault="000D702E" w:rsidP="000D702E">
      <w:pPr>
        <w:ind w:firstLine="708"/>
        <w:jc w:val="both"/>
      </w:pPr>
    </w:p>
    <w:p w:rsidR="000D702E" w:rsidRPr="006E3749" w:rsidRDefault="000D702E" w:rsidP="000D702E">
      <w:pPr>
        <w:ind w:firstLine="708"/>
        <w:jc w:val="both"/>
      </w:pPr>
      <w:r w:rsidRPr="006E3749">
        <w:rPr>
          <w:b/>
        </w:rPr>
        <w:t>2.</w:t>
      </w:r>
      <w:r w:rsidRPr="006E3749">
        <w:t xml:space="preserve"> </w:t>
      </w:r>
      <w:r w:rsidRPr="006E3749">
        <w:rPr>
          <w:b/>
        </w:rPr>
        <w:t>Налог за уплату,</w:t>
      </w:r>
      <w:r w:rsidRPr="006E3749">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6E3749">
        <w:rPr>
          <w:b/>
        </w:rPr>
        <w:t>или</w:t>
      </w:r>
      <w:r w:rsidRPr="006E3749">
        <w:t xml:space="preserve"> </w:t>
      </w:r>
    </w:p>
    <w:p w:rsidR="000D702E" w:rsidRPr="006E3749" w:rsidRDefault="00FC386A" w:rsidP="00FC386A">
      <w:pPr>
        <w:tabs>
          <w:tab w:val="left" w:pos="1986"/>
        </w:tabs>
        <w:ind w:firstLine="708"/>
        <w:jc w:val="both"/>
      </w:pPr>
      <w:r w:rsidRPr="006E3749">
        <w:tab/>
      </w:r>
    </w:p>
    <w:p w:rsidR="000D702E" w:rsidRPr="006E3749" w:rsidRDefault="000D702E" w:rsidP="000D702E">
      <w:pPr>
        <w:ind w:firstLine="708"/>
        <w:jc w:val="both"/>
        <w:rPr>
          <w:b/>
        </w:rPr>
      </w:pPr>
      <w:r w:rsidRPr="006E3749">
        <w:rPr>
          <w:b/>
        </w:rPr>
        <w:t>3. Потврда издата од стране Републике Србије, Министарства финансија, Управе за трезор,</w:t>
      </w:r>
      <w:r w:rsidRPr="006E3749">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6E3749">
        <w:rPr>
          <w:b/>
        </w:rPr>
        <w:t xml:space="preserve"> или</w:t>
      </w:r>
    </w:p>
    <w:p w:rsidR="000D702E" w:rsidRPr="006E3749" w:rsidRDefault="000D702E" w:rsidP="000D702E">
      <w:pPr>
        <w:ind w:firstLine="708"/>
        <w:jc w:val="both"/>
      </w:pPr>
    </w:p>
    <w:p w:rsidR="000D702E" w:rsidRPr="006E3749" w:rsidRDefault="000D702E" w:rsidP="000D702E">
      <w:pPr>
        <w:ind w:firstLine="708"/>
        <w:jc w:val="both"/>
      </w:pPr>
      <w:r w:rsidRPr="006E3749">
        <w:rPr>
          <w:b/>
        </w:rPr>
        <w:t>4.</w:t>
      </w:r>
      <w:r w:rsidRPr="006E3749">
        <w:t xml:space="preserve"> </w:t>
      </w:r>
      <w:r w:rsidRPr="006E3749">
        <w:rPr>
          <w:b/>
        </w:rPr>
        <w:t xml:space="preserve">Потврда издата од стране Народне банке Србије, </w:t>
      </w:r>
      <w:r w:rsidRPr="006E3749">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D702E" w:rsidRPr="006E3749" w:rsidRDefault="000D702E" w:rsidP="00DD7EEA">
      <w:pPr>
        <w:ind w:firstLine="708"/>
        <w:jc w:val="both"/>
      </w:pPr>
      <w:r w:rsidRPr="006E3749">
        <w:t>Поступак заштите права регулисан је одредбама чл. 138. - 166. ЗЈН.</w:t>
      </w:r>
    </w:p>
    <w:p w:rsidR="000D702E" w:rsidRPr="006E3749" w:rsidRDefault="000D702E"/>
    <w:p w:rsidR="00411E46" w:rsidRPr="006E3749" w:rsidRDefault="00411E46">
      <w:pPr>
        <w:rPr>
          <w:b/>
        </w:rPr>
      </w:pPr>
      <w:r w:rsidRPr="006E3749">
        <w:rPr>
          <w:b/>
        </w:rPr>
        <w:t>18. ИЗМЕНЕ ТОКОМ ТРАЈАЊА УГОВОРА</w:t>
      </w:r>
    </w:p>
    <w:p w:rsidR="00411E46" w:rsidRPr="006E3749" w:rsidRDefault="00411E46">
      <w:pPr>
        <w:rPr>
          <w:b/>
        </w:rPr>
      </w:pPr>
    </w:p>
    <w:p w:rsidR="00411E46" w:rsidRPr="006E3749" w:rsidRDefault="00411E46">
      <w:r w:rsidRPr="006E3749">
        <w:tab/>
        <w:t xml:space="preserve">Измене током трајања Уговора у складу са чланом 115. став 2. Закона о јавним набавкама, је могућа из разлога дефинисаних у </w:t>
      </w:r>
      <w:r w:rsidR="00A369A7" w:rsidRPr="006E3749">
        <w:t>члану</w:t>
      </w:r>
      <w:r w:rsidR="00F0633D" w:rsidRPr="006E3749">
        <w:t xml:space="preserve"> </w:t>
      </w:r>
      <w:r w:rsidR="00A369A7" w:rsidRPr="006E3749">
        <w:t xml:space="preserve"> 5</w:t>
      </w:r>
      <w:r w:rsidR="00D16976" w:rsidRPr="006E3749">
        <w:t>. став 2. тачке 1) до 4</w:t>
      </w:r>
      <w:r w:rsidRPr="006E3749">
        <w:t>) Модела Уговора, односно у слуачају наступања:</w:t>
      </w:r>
    </w:p>
    <w:p w:rsidR="00411E46" w:rsidRPr="006E3749" w:rsidRDefault="00411E46" w:rsidP="00606F4D">
      <w:pPr>
        <w:pStyle w:val="ListParagraph"/>
        <w:numPr>
          <w:ilvl w:val="0"/>
          <w:numId w:val="18"/>
        </w:numPr>
      </w:pPr>
      <w:r w:rsidRPr="006E3749">
        <w:t>природног догађаја (пожар, поплава, земљотрес, киша, као и узузетно лоше време неуобичајено за годишње доба и за место на коме се радови изводе и сл.);</w:t>
      </w:r>
    </w:p>
    <w:p w:rsidR="00411E46" w:rsidRPr="006E3749" w:rsidRDefault="00411E46" w:rsidP="00606F4D">
      <w:pPr>
        <w:pStyle w:val="ListParagraph"/>
        <w:numPr>
          <w:ilvl w:val="0"/>
          <w:numId w:val="18"/>
        </w:numPr>
      </w:pPr>
      <w:r w:rsidRPr="006E3749">
        <w:t>мер</w:t>
      </w:r>
      <w:r w:rsidR="002A2B53" w:rsidRPr="006E3749">
        <w:t xml:space="preserve">а </w:t>
      </w:r>
      <w:r w:rsidRPr="006E3749">
        <w:t>предвиђених актима надлежних органа;</w:t>
      </w:r>
    </w:p>
    <w:p w:rsidR="00411E46" w:rsidRPr="006E3749" w:rsidRDefault="00411E46" w:rsidP="00606F4D">
      <w:pPr>
        <w:pStyle w:val="ListParagraph"/>
        <w:numPr>
          <w:ilvl w:val="0"/>
          <w:numId w:val="18"/>
        </w:numPr>
      </w:pPr>
      <w:r w:rsidRPr="006E3749">
        <w:t>услова за извођење радова који знатн</w:t>
      </w:r>
      <w:r w:rsidR="006E7757" w:rsidRPr="006E3749">
        <w:t>о отежавају и успоравају радове и</w:t>
      </w:r>
    </w:p>
    <w:p w:rsidR="00411E46" w:rsidRPr="006E3749" w:rsidRDefault="00411E46" w:rsidP="00606F4D">
      <w:pPr>
        <w:pStyle w:val="ListParagraph"/>
        <w:numPr>
          <w:ilvl w:val="0"/>
          <w:numId w:val="18"/>
        </w:numPr>
      </w:pPr>
      <w:r w:rsidRPr="006E3749">
        <w:t>закашњење увођења Извођача радова у посао</w:t>
      </w:r>
      <w:r w:rsidR="006E7757" w:rsidRPr="006E3749">
        <w:t>.</w:t>
      </w:r>
    </w:p>
    <w:p w:rsidR="00411E46" w:rsidRPr="006E3749" w:rsidRDefault="00411E46">
      <w:pPr>
        <w:rPr>
          <w:b/>
        </w:rPr>
      </w:pPr>
    </w:p>
    <w:sectPr w:rsidR="00411E46" w:rsidRPr="006E3749" w:rsidSect="001F37E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0B6" w:rsidRDefault="000710B6" w:rsidP="00C256F9">
      <w:r>
        <w:separator/>
      </w:r>
    </w:p>
  </w:endnote>
  <w:endnote w:type="continuationSeparator" w:id="1">
    <w:p w:rsidR="000710B6" w:rsidRDefault="000710B6" w:rsidP="00C25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1">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5648"/>
      <w:docPartObj>
        <w:docPartGallery w:val="Page Numbers (Bottom of Page)"/>
        <w:docPartUnique/>
      </w:docPartObj>
    </w:sdtPr>
    <w:sdtContent>
      <w:p w:rsidR="00E939F0" w:rsidRDefault="00E03162">
        <w:pPr>
          <w:pStyle w:val="Footer"/>
          <w:jc w:val="center"/>
        </w:pPr>
        <w:fldSimple w:instr=" PAGE   \* MERGEFORMAT ">
          <w:r w:rsidR="00704C22">
            <w:rPr>
              <w:noProof/>
            </w:rPr>
            <w:t>4</w:t>
          </w:r>
        </w:fldSimple>
      </w:p>
    </w:sdtContent>
  </w:sdt>
  <w:p w:rsidR="00E939F0" w:rsidRDefault="00E939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9079"/>
      <w:docPartObj>
        <w:docPartGallery w:val="Page Numbers (Bottom of Page)"/>
        <w:docPartUnique/>
      </w:docPartObj>
    </w:sdtPr>
    <w:sdtContent>
      <w:p w:rsidR="00E939F0" w:rsidRDefault="00E03162">
        <w:pPr>
          <w:pStyle w:val="Footer"/>
          <w:jc w:val="center"/>
        </w:pPr>
        <w:fldSimple w:instr=" PAGE   \* MERGEFORMAT ">
          <w:r w:rsidR="00704C22">
            <w:rPr>
              <w:noProof/>
            </w:rPr>
            <w:t>11</w:t>
          </w:r>
        </w:fldSimple>
      </w:p>
    </w:sdtContent>
  </w:sdt>
  <w:p w:rsidR="00E939F0" w:rsidRDefault="00E939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0B6" w:rsidRDefault="000710B6" w:rsidP="00C256F9">
      <w:r>
        <w:separator/>
      </w:r>
    </w:p>
  </w:footnote>
  <w:footnote w:type="continuationSeparator" w:id="1">
    <w:p w:rsidR="000710B6" w:rsidRDefault="000710B6" w:rsidP="00C25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F0" w:rsidRDefault="00E939F0">
    <w:pPr>
      <w:pStyle w:val="Header"/>
      <w:jc w:val="center"/>
    </w:pPr>
  </w:p>
  <w:p w:rsidR="00E939F0" w:rsidRDefault="00E939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F0" w:rsidRDefault="00E939F0">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0000004"/>
    <w:multiLevelType w:val="singleLevel"/>
    <w:tmpl w:val="00000004"/>
    <w:name w:val="WW8Num5"/>
    <w:lvl w:ilvl="0">
      <w:start w:val="1"/>
      <w:numFmt w:val="decimal"/>
      <w:lvlText w:val="%1)"/>
      <w:lvlJc w:val="left"/>
      <w:pPr>
        <w:tabs>
          <w:tab w:val="num" w:pos="1065"/>
        </w:tabs>
        <w:ind w:left="1065" w:hanging="360"/>
      </w:p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5">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B"/>
    <w:multiLevelType w:val="singleLevel"/>
    <w:tmpl w:val="0000000B"/>
    <w:name w:val="WW8Num12"/>
    <w:lvl w:ilvl="0">
      <w:start w:val="1"/>
      <w:numFmt w:val="decimal"/>
      <w:lvlText w:val="%1)"/>
      <w:lvlJc w:val="left"/>
      <w:pPr>
        <w:tabs>
          <w:tab w:val="num" w:pos="1080"/>
        </w:tabs>
        <w:ind w:left="1080" w:hanging="360"/>
      </w:pPr>
    </w:lvl>
  </w:abstractNum>
  <w:abstractNum w:abstractNumId="9">
    <w:nsid w:val="0000000C"/>
    <w:multiLevelType w:val="singleLevel"/>
    <w:tmpl w:val="0000000C"/>
    <w:name w:val="WW8Num13"/>
    <w:lvl w:ilvl="0">
      <w:start w:val="1"/>
      <w:numFmt w:val="decimal"/>
      <w:lvlText w:val="%1)"/>
      <w:lvlJc w:val="left"/>
      <w:pPr>
        <w:tabs>
          <w:tab w:val="num" w:pos="1080"/>
        </w:tabs>
        <w:ind w:left="1080" w:hanging="360"/>
      </w:pPr>
    </w:lvl>
  </w:abstractNum>
  <w:abstractNum w:abstractNumId="10">
    <w:nsid w:val="0000000E"/>
    <w:multiLevelType w:val="singleLevel"/>
    <w:tmpl w:val="0000000E"/>
    <w:name w:val="WW8Num15"/>
    <w:lvl w:ilvl="0">
      <w:start w:val="1"/>
      <w:numFmt w:val="decimal"/>
      <w:lvlText w:val="%1)"/>
      <w:lvlJc w:val="left"/>
      <w:pPr>
        <w:tabs>
          <w:tab w:val="num" w:pos="1065"/>
        </w:tabs>
        <w:ind w:left="1065" w:hanging="360"/>
      </w:pPr>
    </w:lvl>
  </w:abstractNum>
  <w:abstractNum w:abstractNumId="11">
    <w:nsid w:val="00000011"/>
    <w:multiLevelType w:val="singleLevel"/>
    <w:tmpl w:val="00000011"/>
    <w:name w:val="WW8Num18"/>
    <w:lvl w:ilvl="0">
      <w:start w:val="1"/>
      <w:numFmt w:val="bullet"/>
      <w:lvlText w:val=""/>
      <w:lvlJc w:val="left"/>
      <w:pPr>
        <w:tabs>
          <w:tab w:val="num" w:pos="1350"/>
        </w:tabs>
        <w:ind w:left="1350" w:hanging="360"/>
      </w:pPr>
      <w:rPr>
        <w:rFonts w:ascii="Symbol" w:hAnsi="Symbol"/>
      </w:rPr>
    </w:lvl>
  </w:abstractNum>
  <w:abstractNum w:abstractNumId="12">
    <w:nsid w:val="00000014"/>
    <w:multiLevelType w:val="multilevel"/>
    <w:tmpl w:val="00000014"/>
    <w:name w:val="WW8Num21"/>
    <w:lvl w:ilvl="0">
      <w:start w:val="1"/>
      <w:numFmt w:val="decimal"/>
      <w:lvlText w:val="%1."/>
      <w:lvlJc w:val="left"/>
      <w:pPr>
        <w:tabs>
          <w:tab w:val="num" w:pos="1740"/>
        </w:tabs>
        <w:ind w:left="1740" w:hanging="1020"/>
      </w:pPr>
    </w:lvl>
    <w:lvl w:ilvl="1">
      <w:start w:val="1"/>
      <w:numFmt w:val="decimal"/>
      <w:lvlText w:val="%1.%2."/>
      <w:lvlJc w:val="left"/>
      <w:pPr>
        <w:tabs>
          <w:tab w:val="num" w:pos="1095"/>
        </w:tabs>
        <w:ind w:left="1095" w:hanging="46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3">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0A5D452E"/>
    <w:multiLevelType w:val="hybridMultilevel"/>
    <w:tmpl w:val="B9B2559C"/>
    <w:lvl w:ilvl="0" w:tplc="4E34A9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CF94D14"/>
    <w:multiLevelType w:val="hybridMultilevel"/>
    <w:tmpl w:val="71D80380"/>
    <w:lvl w:ilvl="0" w:tplc="B2CE3A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DF811AB"/>
    <w:multiLevelType w:val="hybridMultilevel"/>
    <w:tmpl w:val="C478A61A"/>
    <w:lvl w:ilvl="0" w:tplc="016A78FC">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7E7D19"/>
    <w:multiLevelType w:val="multilevel"/>
    <w:tmpl w:val="109EBE08"/>
    <w:lvl w:ilvl="0">
      <w:start w:val="3"/>
      <w:numFmt w:val="bullet"/>
      <w:lvlText w:val="-"/>
      <w:lvlJc w:val="left"/>
      <w:pPr>
        <w:ind w:left="644" w:hanging="360"/>
      </w:pPr>
      <w:rPr>
        <w:rFonts w:ascii="Times New Roman" w:eastAsia="Times New Roman" w:hAnsi="Times New Roman" w:cs="Times New Roman" w:hint="default"/>
      </w:rPr>
    </w:lvl>
    <w:lvl w:ilvl="1">
      <w:start w:val="1"/>
      <w:numFmt w:val="decimal"/>
      <w:lvlText w:val="%2."/>
      <w:lvlJc w:val="left"/>
      <w:pPr>
        <w:ind w:left="1364" w:hanging="360"/>
      </w:pPr>
      <w:rPr>
        <w:rFonts w:ascii="Times New Roman" w:eastAsia="Times New Roman" w:hAnsi="Times New Roman" w:cs="Times New Roman" w:hint="default"/>
        <w:b/>
      </w:rPr>
    </w:lvl>
    <w:lvl w:ilvl="2">
      <w:start w:val="8"/>
      <w:numFmt w:val="decimal"/>
      <w:lvlText w:val="%3)"/>
      <w:lvlJc w:val="left"/>
      <w:pPr>
        <w:tabs>
          <w:tab w:val="num" w:pos="2264"/>
        </w:tabs>
        <w:ind w:left="2264" w:hanging="360"/>
      </w:pPr>
      <w:rPr>
        <w:rFonts w:hint="default"/>
      </w:r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8">
    <w:nsid w:val="17E026C2"/>
    <w:multiLevelType w:val="multilevel"/>
    <w:tmpl w:val="0EB827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9EB0D47"/>
    <w:multiLevelType w:val="hybridMultilevel"/>
    <w:tmpl w:val="CAEA21C2"/>
    <w:lvl w:ilvl="0" w:tplc="758C1DF6">
      <w:start w:val="4"/>
      <w:numFmt w:val="decimal"/>
      <w:lvlText w:val="%1"/>
      <w:lvlJc w:val="left"/>
      <w:pPr>
        <w:ind w:left="738" w:hanging="500"/>
      </w:pPr>
      <w:rPr>
        <w:rFonts w:hint="default"/>
      </w:rPr>
    </w:lvl>
    <w:lvl w:ilvl="1" w:tplc="E51E4B36">
      <w:numFmt w:val="none"/>
      <w:lvlText w:val=""/>
      <w:lvlJc w:val="left"/>
      <w:pPr>
        <w:tabs>
          <w:tab w:val="num" w:pos="360"/>
        </w:tabs>
      </w:pPr>
    </w:lvl>
    <w:lvl w:ilvl="2" w:tplc="ADC0161E">
      <w:numFmt w:val="none"/>
      <w:lvlText w:val=""/>
      <w:lvlJc w:val="left"/>
      <w:pPr>
        <w:tabs>
          <w:tab w:val="num" w:pos="360"/>
        </w:tabs>
      </w:pPr>
    </w:lvl>
    <w:lvl w:ilvl="3" w:tplc="D0A4C1B6">
      <w:numFmt w:val="bullet"/>
      <w:lvlText w:val="•"/>
      <w:lvlJc w:val="left"/>
      <w:pPr>
        <w:ind w:left="3519" w:hanging="500"/>
      </w:pPr>
      <w:rPr>
        <w:rFonts w:hint="default"/>
      </w:rPr>
    </w:lvl>
    <w:lvl w:ilvl="4" w:tplc="0082B5FA">
      <w:numFmt w:val="bullet"/>
      <w:lvlText w:val="•"/>
      <w:lvlJc w:val="left"/>
      <w:pPr>
        <w:ind w:left="4445" w:hanging="500"/>
      </w:pPr>
      <w:rPr>
        <w:rFonts w:hint="default"/>
      </w:rPr>
    </w:lvl>
    <w:lvl w:ilvl="5" w:tplc="D7568C82">
      <w:numFmt w:val="bullet"/>
      <w:lvlText w:val="•"/>
      <w:lvlJc w:val="left"/>
      <w:pPr>
        <w:ind w:left="5372" w:hanging="500"/>
      </w:pPr>
      <w:rPr>
        <w:rFonts w:hint="default"/>
      </w:rPr>
    </w:lvl>
    <w:lvl w:ilvl="6" w:tplc="CD12AA50">
      <w:numFmt w:val="bullet"/>
      <w:lvlText w:val="•"/>
      <w:lvlJc w:val="left"/>
      <w:pPr>
        <w:ind w:left="6298" w:hanging="500"/>
      </w:pPr>
      <w:rPr>
        <w:rFonts w:hint="default"/>
      </w:rPr>
    </w:lvl>
    <w:lvl w:ilvl="7" w:tplc="4830C24C">
      <w:numFmt w:val="bullet"/>
      <w:lvlText w:val="•"/>
      <w:lvlJc w:val="left"/>
      <w:pPr>
        <w:ind w:left="7224" w:hanging="500"/>
      </w:pPr>
      <w:rPr>
        <w:rFonts w:hint="default"/>
      </w:rPr>
    </w:lvl>
    <w:lvl w:ilvl="8" w:tplc="8C0E7710">
      <w:numFmt w:val="bullet"/>
      <w:lvlText w:val="•"/>
      <w:lvlJc w:val="left"/>
      <w:pPr>
        <w:ind w:left="8151" w:hanging="500"/>
      </w:pPr>
      <w:rPr>
        <w:rFonts w:hint="default"/>
      </w:rPr>
    </w:lvl>
  </w:abstractNum>
  <w:abstractNum w:abstractNumId="2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1D225C8C"/>
    <w:multiLevelType w:val="hybridMultilevel"/>
    <w:tmpl w:val="932A5F38"/>
    <w:lvl w:ilvl="0" w:tplc="457AE924">
      <w:start w:val="3"/>
      <w:numFmt w:val="decimal"/>
      <w:lvlText w:val="%1"/>
      <w:lvlJc w:val="left"/>
      <w:pPr>
        <w:ind w:left="820" w:hanging="480"/>
      </w:pPr>
      <w:rPr>
        <w:rFonts w:hint="default"/>
      </w:rPr>
    </w:lvl>
    <w:lvl w:ilvl="1" w:tplc="8A8EF4CC">
      <w:numFmt w:val="none"/>
      <w:lvlText w:val=""/>
      <w:lvlJc w:val="left"/>
      <w:pPr>
        <w:tabs>
          <w:tab w:val="num" w:pos="360"/>
        </w:tabs>
      </w:pPr>
    </w:lvl>
    <w:lvl w:ilvl="2" w:tplc="D3A62098">
      <w:start w:val="1"/>
      <w:numFmt w:val="bullet"/>
      <w:lvlText w:val="•"/>
      <w:lvlJc w:val="left"/>
      <w:pPr>
        <w:ind w:left="4674" w:hanging="480"/>
      </w:pPr>
      <w:rPr>
        <w:rFonts w:hint="default"/>
      </w:rPr>
    </w:lvl>
    <w:lvl w:ilvl="3" w:tplc="DCECEEB8">
      <w:start w:val="1"/>
      <w:numFmt w:val="bullet"/>
      <w:lvlText w:val="•"/>
      <w:lvlJc w:val="left"/>
      <w:pPr>
        <w:ind w:left="5408" w:hanging="480"/>
      </w:pPr>
      <w:rPr>
        <w:rFonts w:hint="default"/>
      </w:rPr>
    </w:lvl>
    <w:lvl w:ilvl="4" w:tplc="D1E4C174">
      <w:start w:val="1"/>
      <w:numFmt w:val="bullet"/>
      <w:lvlText w:val="•"/>
      <w:lvlJc w:val="left"/>
      <w:pPr>
        <w:ind w:left="6142" w:hanging="480"/>
      </w:pPr>
      <w:rPr>
        <w:rFonts w:hint="default"/>
      </w:rPr>
    </w:lvl>
    <w:lvl w:ilvl="5" w:tplc="29BA4386">
      <w:start w:val="1"/>
      <w:numFmt w:val="bullet"/>
      <w:lvlText w:val="•"/>
      <w:lvlJc w:val="left"/>
      <w:pPr>
        <w:ind w:left="6876" w:hanging="480"/>
      </w:pPr>
      <w:rPr>
        <w:rFonts w:hint="default"/>
      </w:rPr>
    </w:lvl>
    <w:lvl w:ilvl="6" w:tplc="025A95C4">
      <w:start w:val="1"/>
      <w:numFmt w:val="bullet"/>
      <w:lvlText w:val="•"/>
      <w:lvlJc w:val="left"/>
      <w:pPr>
        <w:ind w:left="7610" w:hanging="480"/>
      </w:pPr>
      <w:rPr>
        <w:rFonts w:hint="default"/>
      </w:rPr>
    </w:lvl>
    <w:lvl w:ilvl="7" w:tplc="191E184A">
      <w:start w:val="1"/>
      <w:numFmt w:val="bullet"/>
      <w:lvlText w:val="•"/>
      <w:lvlJc w:val="left"/>
      <w:pPr>
        <w:ind w:left="8344" w:hanging="480"/>
      </w:pPr>
      <w:rPr>
        <w:rFonts w:hint="default"/>
      </w:rPr>
    </w:lvl>
    <w:lvl w:ilvl="8" w:tplc="48B26BDA">
      <w:start w:val="1"/>
      <w:numFmt w:val="bullet"/>
      <w:lvlText w:val="•"/>
      <w:lvlJc w:val="left"/>
      <w:pPr>
        <w:ind w:left="9078" w:hanging="480"/>
      </w:pPr>
      <w:rPr>
        <w:rFonts w:hint="default"/>
      </w:rPr>
    </w:lvl>
  </w:abstractNum>
  <w:abstractNum w:abstractNumId="22">
    <w:nsid w:val="21AC02F5"/>
    <w:multiLevelType w:val="hybridMultilevel"/>
    <w:tmpl w:val="FAF2DE2A"/>
    <w:lvl w:ilvl="0" w:tplc="561CCE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B56160"/>
    <w:multiLevelType w:val="hybridMultilevel"/>
    <w:tmpl w:val="33E0A758"/>
    <w:lvl w:ilvl="0" w:tplc="583C848A">
      <w:start w:val="3"/>
      <w:numFmt w:val="bullet"/>
      <w:lvlText w:val="-"/>
      <w:lvlJc w:val="left"/>
      <w:pPr>
        <w:ind w:left="720" w:hanging="360"/>
      </w:pPr>
      <w:rPr>
        <w:rFonts w:ascii="Times New Roman" w:eastAsia="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CC4EB8"/>
    <w:multiLevelType w:val="hybridMultilevel"/>
    <w:tmpl w:val="22BCCD76"/>
    <w:lvl w:ilvl="0" w:tplc="04090005">
      <w:start w:val="1"/>
      <w:numFmt w:val="bullet"/>
      <w:lvlText w:val=""/>
      <w:lvlJc w:val="left"/>
      <w:pPr>
        <w:tabs>
          <w:tab w:val="num" w:pos="1425"/>
        </w:tabs>
        <w:ind w:left="1425" w:hanging="360"/>
      </w:pPr>
      <w:rPr>
        <w:rFonts w:ascii="Wingdings" w:hAnsi="Wingdings" w:hint="default"/>
      </w:rPr>
    </w:lvl>
    <w:lvl w:ilvl="1" w:tplc="CFCEA628">
      <w:start w:val="1"/>
      <w:numFmt w:val="bullet"/>
      <w:lvlText w:val="-"/>
      <w:lvlJc w:val="left"/>
      <w:pPr>
        <w:tabs>
          <w:tab w:val="num" w:pos="2145"/>
        </w:tabs>
        <w:ind w:left="2145" w:hanging="360"/>
      </w:pPr>
      <w:rPr>
        <w:rFonts w:ascii="Times New Roman" w:eastAsia="Times New Roman" w:hAnsi="Times New Roman" w:cs="Times New Roman"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5">
    <w:nsid w:val="2C405FD2"/>
    <w:multiLevelType w:val="hybridMultilevel"/>
    <w:tmpl w:val="9A30B9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CB855BC"/>
    <w:multiLevelType w:val="hybridMultilevel"/>
    <w:tmpl w:val="AEF2FBF2"/>
    <w:lvl w:ilvl="0" w:tplc="1C4E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4F4BF0"/>
    <w:multiLevelType w:val="hybridMultilevel"/>
    <w:tmpl w:val="279265F6"/>
    <w:lvl w:ilvl="0" w:tplc="0472EE50">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2FD2530B"/>
    <w:multiLevelType w:val="hybridMultilevel"/>
    <w:tmpl w:val="33DA817C"/>
    <w:lvl w:ilvl="0" w:tplc="B2CE3A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1">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4E775EC6"/>
    <w:multiLevelType w:val="hybridMultilevel"/>
    <w:tmpl w:val="12DA8F2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5D1117AC"/>
    <w:multiLevelType w:val="hybridMultilevel"/>
    <w:tmpl w:val="122223E2"/>
    <w:lvl w:ilvl="0" w:tplc="074896E2">
      <w:start w:val="4"/>
      <w:numFmt w:val="decimal"/>
      <w:lvlText w:val="%1"/>
      <w:lvlJc w:val="left"/>
      <w:pPr>
        <w:ind w:left="738" w:hanging="500"/>
      </w:pPr>
      <w:rPr>
        <w:rFonts w:hint="default"/>
      </w:rPr>
    </w:lvl>
    <w:lvl w:ilvl="1" w:tplc="DADE388A">
      <w:numFmt w:val="none"/>
      <w:lvlText w:val=""/>
      <w:lvlJc w:val="left"/>
      <w:pPr>
        <w:tabs>
          <w:tab w:val="num" w:pos="360"/>
        </w:tabs>
      </w:pPr>
    </w:lvl>
    <w:lvl w:ilvl="2" w:tplc="4E5216DA">
      <w:numFmt w:val="none"/>
      <w:lvlText w:val=""/>
      <w:lvlJc w:val="left"/>
      <w:pPr>
        <w:tabs>
          <w:tab w:val="num" w:pos="360"/>
        </w:tabs>
      </w:pPr>
    </w:lvl>
    <w:lvl w:ilvl="3" w:tplc="0388E9B2">
      <w:numFmt w:val="bullet"/>
      <w:lvlText w:val="-"/>
      <w:lvlJc w:val="left"/>
      <w:pPr>
        <w:ind w:left="958" w:hanging="360"/>
      </w:pPr>
      <w:rPr>
        <w:rFonts w:ascii="Arial" w:eastAsia="Arial" w:hAnsi="Arial" w:cs="Arial" w:hint="default"/>
        <w:w w:val="99"/>
        <w:sz w:val="20"/>
        <w:szCs w:val="20"/>
      </w:rPr>
    </w:lvl>
    <w:lvl w:ilvl="4" w:tplc="16D8C2CC">
      <w:numFmt w:val="bullet"/>
      <w:lvlText w:val="•"/>
      <w:lvlJc w:val="left"/>
      <w:pPr>
        <w:ind w:left="3974" w:hanging="360"/>
      </w:pPr>
      <w:rPr>
        <w:rFonts w:hint="default"/>
      </w:rPr>
    </w:lvl>
    <w:lvl w:ilvl="5" w:tplc="A14E95A6">
      <w:numFmt w:val="bullet"/>
      <w:lvlText w:val="•"/>
      <w:lvlJc w:val="left"/>
      <w:pPr>
        <w:ind w:left="4979" w:hanging="360"/>
      </w:pPr>
      <w:rPr>
        <w:rFonts w:hint="default"/>
      </w:rPr>
    </w:lvl>
    <w:lvl w:ilvl="6" w:tplc="877070A0">
      <w:numFmt w:val="bullet"/>
      <w:lvlText w:val="•"/>
      <w:lvlJc w:val="left"/>
      <w:pPr>
        <w:ind w:left="5984" w:hanging="360"/>
      </w:pPr>
      <w:rPr>
        <w:rFonts w:hint="default"/>
      </w:rPr>
    </w:lvl>
    <w:lvl w:ilvl="7" w:tplc="46241FBA">
      <w:numFmt w:val="bullet"/>
      <w:lvlText w:val="•"/>
      <w:lvlJc w:val="left"/>
      <w:pPr>
        <w:ind w:left="6989" w:hanging="360"/>
      </w:pPr>
      <w:rPr>
        <w:rFonts w:hint="default"/>
      </w:rPr>
    </w:lvl>
    <w:lvl w:ilvl="8" w:tplc="753021FC">
      <w:numFmt w:val="bullet"/>
      <w:lvlText w:val="•"/>
      <w:lvlJc w:val="left"/>
      <w:pPr>
        <w:ind w:left="7994" w:hanging="360"/>
      </w:pPr>
      <w:rPr>
        <w:rFonts w:hint="default"/>
      </w:rPr>
    </w:lvl>
  </w:abstractNum>
  <w:abstractNum w:abstractNumId="34">
    <w:nsid w:val="5F841496"/>
    <w:multiLevelType w:val="hybridMultilevel"/>
    <w:tmpl w:val="7E9A6AD8"/>
    <w:lvl w:ilvl="0" w:tplc="B2CE3A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74B24"/>
    <w:multiLevelType w:val="hybridMultilevel"/>
    <w:tmpl w:val="964697D6"/>
    <w:lvl w:ilvl="0" w:tplc="E00CC2B2">
      <w:start w:val="3"/>
      <w:numFmt w:val="bullet"/>
      <w:lvlText w:val="•"/>
      <w:lvlJc w:val="left"/>
      <w:pPr>
        <w:tabs>
          <w:tab w:val="num" w:pos="567"/>
        </w:tabs>
        <w:ind w:left="567" w:hanging="28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6462A4"/>
    <w:multiLevelType w:val="hybridMultilevel"/>
    <w:tmpl w:val="0F38494C"/>
    <w:lvl w:ilvl="0" w:tplc="B2CE3A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750E85"/>
    <w:multiLevelType w:val="hybridMultilevel"/>
    <w:tmpl w:val="92A06DE6"/>
    <w:lvl w:ilvl="0" w:tplc="73BEB886">
      <w:numFmt w:val="bullet"/>
      <w:lvlText w:val="-"/>
      <w:lvlJc w:val="left"/>
      <w:pPr>
        <w:ind w:left="1069" w:hanging="123"/>
      </w:pPr>
      <w:rPr>
        <w:rFonts w:ascii="Arial" w:eastAsia="Arial" w:hAnsi="Arial" w:cs="Arial" w:hint="default"/>
        <w:w w:val="99"/>
        <w:sz w:val="20"/>
        <w:szCs w:val="20"/>
      </w:rPr>
    </w:lvl>
    <w:lvl w:ilvl="1" w:tplc="716CDAA0">
      <w:numFmt w:val="bullet"/>
      <w:lvlText w:val="•"/>
      <w:lvlJc w:val="left"/>
      <w:pPr>
        <w:ind w:left="1954" w:hanging="123"/>
      </w:pPr>
      <w:rPr>
        <w:rFonts w:hint="default"/>
      </w:rPr>
    </w:lvl>
    <w:lvl w:ilvl="2" w:tplc="EA3A6ECE">
      <w:numFmt w:val="bullet"/>
      <w:lvlText w:val="•"/>
      <w:lvlJc w:val="left"/>
      <w:pPr>
        <w:ind w:left="2848" w:hanging="123"/>
      </w:pPr>
      <w:rPr>
        <w:rFonts w:hint="default"/>
      </w:rPr>
    </w:lvl>
    <w:lvl w:ilvl="3" w:tplc="396AEDA6">
      <w:numFmt w:val="bullet"/>
      <w:lvlText w:val="•"/>
      <w:lvlJc w:val="left"/>
      <w:pPr>
        <w:ind w:left="3743" w:hanging="123"/>
      </w:pPr>
      <w:rPr>
        <w:rFonts w:hint="default"/>
      </w:rPr>
    </w:lvl>
    <w:lvl w:ilvl="4" w:tplc="9E547A68">
      <w:numFmt w:val="bullet"/>
      <w:lvlText w:val="•"/>
      <w:lvlJc w:val="left"/>
      <w:pPr>
        <w:ind w:left="4637" w:hanging="123"/>
      </w:pPr>
      <w:rPr>
        <w:rFonts w:hint="default"/>
      </w:rPr>
    </w:lvl>
    <w:lvl w:ilvl="5" w:tplc="495A94EC">
      <w:numFmt w:val="bullet"/>
      <w:lvlText w:val="•"/>
      <w:lvlJc w:val="left"/>
      <w:pPr>
        <w:ind w:left="5532" w:hanging="123"/>
      </w:pPr>
      <w:rPr>
        <w:rFonts w:hint="default"/>
      </w:rPr>
    </w:lvl>
    <w:lvl w:ilvl="6" w:tplc="C7721BD8">
      <w:numFmt w:val="bullet"/>
      <w:lvlText w:val="•"/>
      <w:lvlJc w:val="left"/>
      <w:pPr>
        <w:ind w:left="6426" w:hanging="123"/>
      </w:pPr>
      <w:rPr>
        <w:rFonts w:hint="default"/>
      </w:rPr>
    </w:lvl>
    <w:lvl w:ilvl="7" w:tplc="7092FF78">
      <w:numFmt w:val="bullet"/>
      <w:lvlText w:val="•"/>
      <w:lvlJc w:val="left"/>
      <w:pPr>
        <w:ind w:left="7320" w:hanging="123"/>
      </w:pPr>
      <w:rPr>
        <w:rFonts w:hint="default"/>
      </w:rPr>
    </w:lvl>
    <w:lvl w:ilvl="8" w:tplc="2E062C96">
      <w:numFmt w:val="bullet"/>
      <w:lvlText w:val="•"/>
      <w:lvlJc w:val="left"/>
      <w:pPr>
        <w:ind w:left="8215" w:hanging="123"/>
      </w:pPr>
      <w:rPr>
        <w:rFonts w:hint="default"/>
      </w:rPr>
    </w:lvl>
  </w:abstractNum>
  <w:abstractNum w:abstractNumId="38">
    <w:nsid w:val="6E5203DD"/>
    <w:multiLevelType w:val="hybridMultilevel"/>
    <w:tmpl w:val="F97469F2"/>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9">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72D34D60"/>
    <w:multiLevelType w:val="hybridMultilevel"/>
    <w:tmpl w:val="F01E4684"/>
    <w:lvl w:ilvl="0" w:tplc="B2CE3A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5D6AA3"/>
    <w:multiLevelType w:val="hybridMultilevel"/>
    <w:tmpl w:val="90188D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F1C1EDF"/>
    <w:multiLevelType w:val="hybridMultilevel"/>
    <w:tmpl w:val="C4BAA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540233"/>
    <w:multiLevelType w:val="hybridMultilevel"/>
    <w:tmpl w:val="20E8C140"/>
    <w:lvl w:ilvl="0" w:tplc="B2CE3AEC">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FD608A0"/>
    <w:multiLevelType w:val="hybridMultilevel"/>
    <w:tmpl w:val="96DE4C0A"/>
    <w:lvl w:ilvl="0" w:tplc="95EAB448">
      <w:start w:val="4"/>
      <w:numFmt w:val="decimal"/>
      <w:lvlText w:val="%1"/>
      <w:lvlJc w:val="left"/>
      <w:pPr>
        <w:ind w:left="570" w:hanging="332"/>
      </w:pPr>
      <w:rPr>
        <w:rFonts w:hint="default"/>
      </w:rPr>
    </w:lvl>
    <w:lvl w:ilvl="1" w:tplc="D856E1AE">
      <w:numFmt w:val="none"/>
      <w:lvlText w:val=""/>
      <w:lvlJc w:val="left"/>
      <w:pPr>
        <w:tabs>
          <w:tab w:val="num" w:pos="360"/>
        </w:tabs>
      </w:pPr>
    </w:lvl>
    <w:lvl w:ilvl="2" w:tplc="5A1AF926">
      <w:numFmt w:val="bullet"/>
      <w:lvlText w:val="-"/>
      <w:lvlJc w:val="left"/>
      <w:pPr>
        <w:ind w:left="958" w:hanging="360"/>
      </w:pPr>
      <w:rPr>
        <w:rFonts w:ascii="Arial" w:eastAsia="Arial" w:hAnsi="Arial" w:cs="Arial" w:hint="default"/>
        <w:w w:val="99"/>
        <w:sz w:val="20"/>
        <w:szCs w:val="20"/>
      </w:rPr>
    </w:lvl>
    <w:lvl w:ilvl="3" w:tplc="AFF26A38">
      <w:numFmt w:val="bullet"/>
      <w:lvlText w:val="•"/>
      <w:lvlJc w:val="left"/>
      <w:pPr>
        <w:ind w:left="2969" w:hanging="360"/>
      </w:pPr>
      <w:rPr>
        <w:rFonts w:hint="default"/>
      </w:rPr>
    </w:lvl>
    <w:lvl w:ilvl="4" w:tplc="58D0B066">
      <w:numFmt w:val="bullet"/>
      <w:lvlText w:val="•"/>
      <w:lvlJc w:val="left"/>
      <w:pPr>
        <w:ind w:left="3974" w:hanging="360"/>
      </w:pPr>
      <w:rPr>
        <w:rFonts w:hint="default"/>
      </w:rPr>
    </w:lvl>
    <w:lvl w:ilvl="5" w:tplc="E3D2AAC0">
      <w:numFmt w:val="bullet"/>
      <w:lvlText w:val="•"/>
      <w:lvlJc w:val="left"/>
      <w:pPr>
        <w:ind w:left="4979" w:hanging="360"/>
      </w:pPr>
      <w:rPr>
        <w:rFonts w:hint="default"/>
      </w:rPr>
    </w:lvl>
    <w:lvl w:ilvl="6" w:tplc="F38837EC">
      <w:numFmt w:val="bullet"/>
      <w:lvlText w:val="•"/>
      <w:lvlJc w:val="left"/>
      <w:pPr>
        <w:ind w:left="5984" w:hanging="360"/>
      </w:pPr>
      <w:rPr>
        <w:rFonts w:hint="default"/>
      </w:rPr>
    </w:lvl>
    <w:lvl w:ilvl="7" w:tplc="A4E67954">
      <w:numFmt w:val="bullet"/>
      <w:lvlText w:val="•"/>
      <w:lvlJc w:val="left"/>
      <w:pPr>
        <w:ind w:left="6989" w:hanging="360"/>
      </w:pPr>
      <w:rPr>
        <w:rFonts w:hint="default"/>
      </w:rPr>
    </w:lvl>
    <w:lvl w:ilvl="8" w:tplc="F3743950">
      <w:numFmt w:val="bullet"/>
      <w:lvlText w:val="•"/>
      <w:lvlJc w:val="left"/>
      <w:pPr>
        <w:ind w:left="7994" w:hanging="360"/>
      </w:pPr>
      <w:rPr>
        <w:rFonts w:hint="default"/>
      </w:rPr>
    </w:lvl>
  </w:abstractNum>
  <w:num w:numId="1">
    <w:abstractNumId w:val="20"/>
  </w:num>
  <w:num w:numId="2">
    <w:abstractNumId w:val="39"/>
  </w:num>
  <w:num w:numId="3">
    <w:abstractNumId w:val="31"/>
  </w:num>
  <w:num w:numId="4">
    <w:abstractNumId w:val="30"/>
  </w:num>
  <w:num w:numId="5">
    <w:abstractNumId w:val="29"/>
  </w:num>
  <w:num w:numId="6">
    <w:abstractNumId w:val="24"/>
  </w:num>
  <w:num w:numId="7">
    <w:abstractNumId w:val="25"/>
  </w:num>
  <w:num w:numId="8">
    <w:abstractNumId w:val="38"/>
  </w:num>
  <w:num w:numId="9">
    <w:abstractNumId w:val="2"/>
  </w:num>
  <w:num w:numId="10">
    <w:abstractNumId w:val="42"/>
  </w:num>
  <w:num w:numId="11">
    <w:abstractNumId w:val="1"/>
  </w:num>
  <w:num w:numId="12">
    <w:abstractNumId w:val="7"/>
  </w:num>
  <w:num w:numId="13">
    <w:abstractNumId w:val="8"/>
  </w:num>
  <w:num w:numId="14">
    <w:abstractNumId w:val="9"/>
  </w:num>
  <w:num w:numId="15">
    <w:abstractNumId w:val="11"/>
  </w:num>
  <w:num w:numId="16">
    <w:abstractNumId w:val="27"/>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6"/>
  </w:num>
  <w:num w:numId="20">
    <w:abstractNumId w:val="17"/>
    <w:lvlOverride w:ilvl="0"/>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3"/>
  </w:num>
  <w:num w:numId="26">
    <w:abstractNumId w:val="37"/>
  </w:num>
  <w:num w:numId="27">
    <w:abstractNumId w:val="33"/>
  </w:num>
  <w:num w:numId="28">
    <w:abstractNumId w:val="44"/>
  </w:num>
  <w:num w:numId="29">
    <w:abstractNumId w:val="19"/>
  </w:num>
  <w:num w:numId="30">
    <w:abstractNumId w:val="35"/>
  </w:num>
  <w:num w:numId="31">
    <w:abstractNumId w:val="18"/>
  </w:num>
  <w:num w:numId="32">
    <w:abstractNumId w:val="22"/>
  </w:num>
  <w:num w:numId="33">
    <w:abstractNumId w:val="40"/>
  </w:num>
  <w:num w:numId="34">
    <w:abstractNumId w:val="13"/>
  </w:num>
  <w:num w:numId="35">
    <w:abstractNumId w:val="14"/>
  </w:num>
  <w:num w:numId="36">
    <w:abstractNumId w:val="28"/>
  </w:num>
  <w:num w:numId="37">
    <w:abstractNumId w:val="15"/>
  </w:num>
  <w:num w:numId="38">
    <w:abstractNumId w:val="43"/>
  </w:num>
  <w:num w:numId="39">
    <w:abstractNumId w:val="32"/>
  </w:num>
  <w:num w:numId="40">
    <w:abstractNumId w:val="41"/>
  </w:num>
  <w:num w:numId="41">
    <w:abstractNumId w:val="34"/>
  </w:num>
  <w:num w:numId="42">
    <w:abstractNumId w:val="3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hdrShapeDefaults>
    <o:shapedefaults v:ext="edit" spidmax="104450"/>
  </w:hdrShapeDefaults>
  <w:footnotePr>
    <w:footnote w:id="0"/>
    <w:footnote w:id="1"/>
  </w:footnotePr>
  <w:endnotePr>
    <w:endnote w:id="0"/>
    <w:endnote w:id="1"/>
  </w:endnotePr>
  <w:compat/>
  <w:rsids>
    <w:rsidRoot w:val="000D702E"/>
    <w:rsid w:val="00006C05"/>
    <w:rsid w:val="00016B43"/>
    <w:rsid w:val="0002453A"/>
    <w:rsid w:val="0003293C"/>
    <w:rsid w:val="00036A97"/>
    <w:rsid w:val="00040CE6"/>
    <w:rsid w:val="000440FE"/>
    <w:rsid w:val="00044EEE"/>
    <w:rsid w:val="00050197"/>
    <w:rsid w:val="00051044"/>
    <w:rsid w:val="000533D7"/>
    <w:rsid w:val="0005618D"/>
    <w:rsid w:val="00060E9E"/>
    <w:rsid w:val="00061299"/>
    <w:rsid w:val="00062EB1"/>
    <w:rsid w:val="00064E78"/>
    <w:rsid w:val="00065A94"/>
    <w:rsid w:val="00067234"/>
    <w:rsid w:val="00070335"/>
    <w:rsid w:val="00070BEC"/>
    <w:rsid w:val="000710B6"/>
    <w:rsid w:val="000741D5"/>
    <w:rsid w:val="00081450"/>
    <w:rsid w:val="000878F0"/>
    <w:rsid w:val="000947F8"/>
    <w:rsid w:val="00096531"/>
    <w:rsid w:val="000A04A7"/>
    <w:rsid w:val="000A190C"/>
    <w:rsid w:val="000A315A"/>
    <w:rsid w:val="000A5BB3"/>
    <w:rsid w:val="000A60A9"/>
    <w:rsid w:val="000B0536"/>
    <w:rsid w:val="000B1CDB"/>
    <w:rsid w:val="000B1D77"/>
    <w:rsid w:val="000C29FA"/>
    <w:rsid w:val="000C699C"/>
    <w:rsid w:val="000D6368"/>
    <w:rsid w:val="000D702E"/>
    <w:rsid w:val="000D7D8C"/>
    <w:rsid w:val="000E10A8"/>
    <w:rsid w:val="000E1953"/>
    <w:rsid w:val="000E6630"/>
    <w:rsid w:val="000F0E9C"/>
    <w:rsid w:val="000F5489"/>
    <w:rsid w:val="00100EAC"/>
    <w:rsid w:val="00106C35"/>
    <w:rsid w:val="00107B32"/>
    <w:rsid w:val="00110A4B"/>
    <w:rsid w:val="00110C8D"/>
    <w:rsid w:val="00111F00"/>
    <w:rsid w:val="00113DCF"/>
    <w:rsid w:val="00115075"/>
    <w:rsid w:val="00122B4F"/>
    <w:rsid w:val="001239A9"/>
    <w:rsid w:val="00123C9C"/>
    <w:rsid w:val="00130D07"/>
    <w:rsid w:val="0013218C"/>
    <w:rsid w:val="00133D53"/>
    <w:rsid w:val="001348F9"/>
    <w:rsid w:val="00134FCE"/>
    <w:rsid w:val="001411AA"/>
    <w:rsid w:val="001475E8"/>
    <w:rsid w:val="001509C1"/>
    <w:rsid w:val="001538DF"/>
    <w:rsid w:val="0015577F"/>
    <w:rsid w:val="001618C2"/>
    <w:rsid w:val="00162B25"/>
    <w:rsid w:val="00163284"/>
    <w:rsid w:val="00176F8F"/>
    <w:rsid w:val="00191A3E"/>
    <w:rsid w:val="001A0984"/>
    <w:rsid w:val="001A264F"/>
    <w:rsid w:val="001A4D45"/>
    <w:rsid w:val="001B1D0C"/>
    <w:rsid w:val="001B2E95"/>
    <w:rsid w:val="001B59B8"/>
    <w:rsid w:val="001B782D"/>
    <w:rsid w:val="001C59BE"/>
    <w:rsid w:val="001D365B"/>
    <w:rsid w:val="001D66BB"/>
    <w:rsid w:val="001D6B46"/>
    <w:rsid w:val="001D7ACA"/>
    <w:rsid w:val="001E1ECF"/>
    <w:rsid w:val="001E4685"/>
    <w:rsid w:val="001E7121"/>
    <w:rsid w:val="001F37EF"/>
    <w:rsid w:val="001F5731"/>
    <w:rsid w:val="001F5A9B"/>
    <w:rsid w:val="00200B62"/>
    <w:rsid w:val="00201260"/>
    <w:rsid w:val="00203396"/>
    <w:rsid w:val="00212E31"/>
    <w:rsid w:val="00220C09"/>
    <w:rsid w:val="00223567"/>
    <w:rsid w:val="00225004"/>
    <w:rsid w:val="00226E28"/>
    <w:rsid w:val="00233C1A"/>
    <w:rsid w:val="002343D0"/>
    <w:rsid w:val="0023651D"/>
    <w:rsid w:val="00240788"/>
    <w:rsid w:val="00241898"/>
    <w:rsid w:val="002418B1"/>
    <w:rsid w:val="00252C1A"/>
    <w:rsid w:val="002532C0"/>
    <w:rsid w:val="002545E2"/>
    <w:rsid w:val="00255CAD"/>
    <w:rsid w:val="00272B8D"/>
    <w:rsid w:val="00273EEC"/>
    <w:rsid w:val="00275CBE"/>
    <w:rsid w:val="00277EFB"/>
    <w:rsid w:val="00281DF4"/>
    <w:rsid w:val="00281F4A"/>
    <w:rsid w:val="0029128F"/>
    <w:rsid w:val="0029170B"/>
    <w:rsid w:val="002919F3"/>
    <w:rsid w:val="00293703"/>
    <w:rsid w:val="002A1B74"/>
    <w:rsid w:val="002A2B53"/>
    <w:rsid w:val="002A5026"/>
    <w:rsid w:val="002A59D3"/>
    <w:rsid w:val="002A732C"/>
    <w:rsid w:val="002B04F8"/>
    <w:rsid w:val="002B1A21"/>
    <w:rsid w:val="002B267B"/>
    <w:rsid w:val="002B5531"/>
    <w:rsid w:val="002C1943"/>
    <w:rsid w:val="002C71A0"/>
    <w:rsid w:val="002D195E"/>
    <w:rsid w:val="002D1F81"/>
    <w:rsid w:val="002D24A3"/>
    <w:rsid w:val="002E0708"/>
    <w:rsid w:val="002E4AB0"/>
    <w:rsid w:val="002F2B52"/>
    <w:rsid w:val="002F75D9"/>
    <w:rsid w:val="0030355A"/>
    <w:rsid w:val="00303E45"/>
    <w:rsid w:val="003104F3"/>
    <w:rsid w:val="00323371"/>
    <w:rsid w:val="003235D9"/>
    <w:rsid w:val="00326970"/>
    <w:rsid w:val="003326BE"/>
    <w:rsid w:val="00332722"/>
    <w:rsid w:val="00333457"/>
    <w:rsid w:val="00340A07"/>
    <w:rsid w:val="00341D94"/>
    <w:rsid w:val="00342C9E"/>
    <w:rsid w:val="00343D45"/>
    <w:rsid w:val="00347EF2"/>
    <w:rsid w:val="003643B1"/>
    <w:rsid w:val="00370962"/>
    <w:rsid w:val="00372BCC"/>
    <w:rsid w:val="00375F1B"/>
    <w:rsid w:val="00381DD1"/>
    <w:rsid w:val="00394761"/>
    <w:rsid w:val="003A365F"/>
    <w:rsid w:val="003C70B2"/>
    <w:rsid w:val="003D0797"/>
    <w:rsid w:val="003D174A"/>
    <w:rsid w:val="003D2F66"/>
    <w:rsid w:val="003D6FB0"/>
    <w:rsid w:val="003E2317"/>
    <w:rsid w:val="003E2E68"/>
    <w:rsid w:val="003E4D35"/>
    <w:rsid w:val="003E5416"/>
    <w:rsid w:val="003E6085"/>
    <w:rsid w:val="003E6351"/>
    <w:rsid w:val="0040260E"/>
    <w:rsid w:val="0040459F"/>
    <w:rsid w:val="00406045"/>
    <w:rsid w:val="00407C39"/>
    <w:rsid w:val="00410675"/>
    <w:rsid w:val="0041091E"/>
    <w:rsid w:val="00411E46"/>
    <w:rsid w:val="00417C50"/>
    <w:rsid w:val="00421A5F"/>
    <w:rsid w:val="00422972"/>
    <w:rsid w:val="004243FA"/>
    <w:rsid w:val="0042743F"/>
    <w:rsid w:val="00430DB9"/>
    <w:rsid w:val="00433770"/>
    <w:rsid w:val="00433CDD"/>
    <w:rsid w:val="00434C08"/>
    <w:rsid w:val="004369C1"/>
    <w:rsid w:val="00442476"/>
    <w:rsid w:val="0044700E"/>
    <w:rsid w:val="00447EDC"/>
    <w:rsid w:val="00453F6A"/>
    <w:rsid w:val="0045500C"/>
    <w:rsid w:val="00461453"/>
    <w:rsid w:val="00461AE6"/>
    <w:rsid w:val="00470D5B"/>
    <w:rsid w:val="0047241F"/>
    <w:rsid w:val="00481D50"/>
    <w:rsid w:val="00484D26"/>
    <w:rsid w:val="004856A5"/>
    <w:rsid w:val="00486D12"/>
    <w:rsid w:val="00493538"/>
    <w:rsid w:val="00493FE4"/>
    <w:rsid w:val="00496AE8"/>
    <w:rsid w:val="004978AE"/>
    <w:rsid w:val="004A4773"/>
    <w:rsid w:val="004A4FBC"/>
    <w:rsid w:val="004A50F0"/>
    <w:rsid w:val="004A730B"/>
    <w:rsid w:val="004A77C0"/>
    <w:rsid w:val="004B2804"/>
    <w:rsid w:val="004B3195"/>
    <w:rsid w:val="004B6626"/>
    <w:rsid w:val="004D2446"/>
    <w:rsid w:val="004D264D"/>
    <w:rsid w:val="004D534C"/>
    <w:rsid w:val="004E7F17"/>
    <w:rsid w:val="004F0280"/>
    <w:rsid w:val="004F1E11"/>
    <w:rsid w:val="004F40EA"/>
    <w:rsid w:val="004F4518"/>
    <w:rsid w:val="005000AD"/>
    <w:rsid w:val="00502112"/>
    <w:rsid w:val="00503E3E"/>
    <w:rsid w:val="005043CF"/>
    <w:rsid w:val="00504981"/>
    <w:rsid w:val="00512EFE"/>
    <w:rsid w:val="005143DC"/>
    <w:rsid w:val="005162B5"/>
    <w:rsid w:val="005164CA"/>
    <w:rsid w:val="00516A09"/>
    <w:rsid w:val="00516A13"/>
    <w:rsid w:val="00521EB7"/>
    <w:rsid w:val="0052249D"/>
    <w:rsid w:val="00524697"/>
    <w:rsid w:val="00524E28"/>
    <w:rsid w:val="00525CCC"/>
    <w:rsid w:val="0052775E"/>
    <w:rsid w:val="005308AA"/>
    <w:rsid w:val="00533E6F"/>
    <w:rsid w:val="00544CBD"/>
    <w:rsid w:val="00551363"/>
    <w:rsid w:val="0057188F"/>
    <w:rsid w:val="00571AD9"/>
    <w:rsid w:val="0057242D"/>
    <w:rsid w:val="005779B8"/>
    <w:rsid w:val="0058322A"/>
    <w:rsid w:val="00583C70"/>
    <w:rsid w:val="0058625F"/>
    <w:rsid w:val="0058700F"/>
    <w:rsid w:val="00587059"/>
    <w:rsid w:val="005873BE"/>
    <w:rsid w:val="00597B22"/>
    <w:rsid w:val="005A0643"/>
    <w:rsid w:val="005B192A"/>
    <w:rsid w:val="005B2989"/>
    <w:rsid w:val="005B41E8"/>
    <w:rsid w:val="005B7824"/>
    <w:rsid w:val="005C4D66"/>
    <w:rsid w:val="005D4422"/>
    <w:rsid w:val="005D4E51"/>
    <w:rsid w:val="005D5C8A"/>
    <w:rsid w:val="005D7D47"/>
    <w:rsid w:val="005E4FCA"/>
    <w:rsid w:val="005E51A1"/>
    <w:rsid w:val="005E6B8E"/>
    <w:rsid w:val="005E704C"/>
    <w:rsid w:val="005F46FF"/>
    <w:rsid w:val="00601B74"/>
    <w:rsid w:val="00602153"/>
    <w:rsid w:val="00605C09"/>
    <w:rsid w:val="00606F4D"/>
    <w:rsid w:val="00606F81"/>
    <w:rsid w:val="00607DFC"/>
    <w:rsid w:val="00620C4F"/>
    <w:rsid w:val="00630263"/>
    <w:rsid w:val="00640CE5"/>
    <w:rsid w:val="00643C3D"/>
    <w:rsid w:val="00653EC6"/>
    <w:rsid w:val="00654F67"/>
    <w:rsid w:val="0065605F"/>
    <w:rsid w:val="00661662"/>
    <w:rsid w:val="006647D8"/>
    <w:rsid w:val="0066745D"/>
    <w:rsid w:val="00675CFA"/>
    <w:rsid w:val="00680349"/>
    <w:rsid w:val="0068214C"/>
    <w:rsid w:val="006843A7"/>
    <w:rsid w:val="00685D0A"/>
    <w:rsid w:val="00686404"/>
    <w:rsid w:val="0069020C"/>
    <w:rsid w:val="006929C7"/>
    <w:rsid w:val="00694A1D"/>
    <w:rsid w:val="006A3B58"/>
    <w:rsid w:val="006A77BE"/>
    <w:rsid w:val="006B0ED2"/>
    <w:rsid w:val="006C6EC9"/>
    <w:rsid w:val="006C6F1B"/>
    <w:rsid w:val="006D3B34"/>
    <w:rsid w:val="006D436C"/>
    <w:rsid w:val="006D4CDA"/>
    <w:rsid w:val="006D5CA3"/>
    <w:rsid w:val="006D6DF1"/>
    <w:rsid w:val="006D7757"/>
    <w:rsid w:val="006E3749"/>
    <w:rsid w:val="006E417D"/>
    <w:rsid w:val="006E42FC"/>
    <w:rsid w:val="006E5A4A"/>
    <w:rsid w:val="006E65CD"/>
    <w:rsid w:val="006E6CA3"/>
    <w:rsid w:val="006E7757"/>
    <w:rsid w:val="006F19F1"/>
    <w:rsid w:val="006F6173"/>
    <w:rsid w:val="006F76EF"/>
    <w:rsid w:val="00700E21"/>
    <w:rsid w:val="00702A64"/>
    <w:rsid w:val="00704C22"/>
    <w:rsid w:val="00706587"/>
    <w:rsid w:val="0070660F"/>
    <w:rsid w:val="00712A2A"/>
    <w:rsid w:val="007142AF"/>
    <w:rsid w:val="00716283"/>
    <w:rsid w:val="0072297E"/>
    <w:rsid w:val="00723A12"/>
    <w:rsid w:val="00724EE9"/>
    <w:rsid w:val="00733FDD"/>
    <w:rsid w:val="00734E42"/>
    <w:rsid w:val="007374E2"/>
    <w:rsid w:val="00737EC0"/>
    <w:rsid w:val="007420DA"/>
    <w:rsid w:val="00743F9D"/>
    <w:rsid w:val="00744E8A"/>
    <w:rsid w:val="00745532"/>
    <w:rsid w:val="00751472"/>
    <w:rsid w:val="00753DD9"/>
    <w:rsid w:val="007564D1"/>
    <w:rsid w:val="00756551"/>
    <w:rsid w:val="0076340F"/>
    <w:rsid w:val="007647A0"/>
    <w:rsid w:val="00772F53"/>
    <w:rsid w:val="0077310E"/>
    <w:rsid w:val="007743B6"/>
    <w:rsid w:val="007838B3"/>
    <w:rsid w:val="00792DE7"/>
    <w:rsid w:val="007935AD"/>
    <w:rsid w:val="00794A07"/>
    <w:rsid w:val="007A611C"/>
    <w:rsid w:val="007A6700"/>
    <w:rsid w:val="007B3BAF"/>
    <w:rsid w:val="007B5DFD"/>
    <w:rsid w:val="007C07FE"/>
    <w:rsid w:val="007D5BFC"/>
    <w:rsid w:val="007D5E62"/>
    <w:rsid w:val="007D6373"/>
    <w:rsid w:val="007D675E"/>
    <w:rsid w:val="007D6B2D"/>
    <w:rsid w:val="007D6BC7"/>
    <w:rsid w:val="007D72DE"/>
    <w:rsid w:val="007D7518"/>
    <w:rsid w:val="007E07A1"/>
    <w:rsid w:val="007E4026"/>
    <w:rsid w:val="007E7580"/>
    <w:rsid w:val="007E75B0"/>
    <w:rsid w:val="007F2F5C"/>
    <w:rsid w:val="007F5A41"/>
    <w:rsid w:val="007F799C"/>
    <w:rsid w:val="007F7A8B"/>
    <w:rsid w:val="00806633"/>
    <w:rsid w:val="00810C26"/>
    <w:rsid w:val="008121D5"/>
    <w:rsid w:val="00812C9C"/>
    <w:rsid w:val="0081653F"/>
    <w:rsid w:val="00816A57"/>
    <w:rsid w:val="00816FFF"/>
    <w:rsid w:val="0082096D"/>
    <w:rsid w:val="008210E3"/>
    <w:rsid w:val="0082148D"/>
    <w:rsid w:val="00824DEF"/>
    <w:rsid w:val="00826555"/>
    <w:rsid w:val="00831A04"/>
    <w:rsid w:val="00832218"/>
    <w:rsid w:val="00832C11"/>
    <w:rsid w:val="00840692"/>
    <w:rsid w:val="00846BB5"/>
    <w:rsid w:val="00850A83"/>
    <w:rsid w:val="00854E92"/>
    <w:rsid w:val="0085539A"/>
    <w:rsid w:val="008652F5"/>
    <w:rsid w:val="008667BD"/>
    <w:rsid w:val="008676B2"/>
    <w:rsid w:val="008733D9"/>
    <w:rsid w:val="0087418F"/>
    <w:rsid w:val="0087741C"/>
    <w:rsid w:val="00895508"/>
    <w:rsid w:val="00896B82"/>
    <w:rsid w:val="00897933"/>
    <w:rsid w:val="008A26A0"/>
    <w:rsid w:val="008A5B87"/>
    <w:rsid w:val="008A7999"/>
    <w:rsid w:val="008B10F8"/>
    <w:rsid w:val="008B34E3"/>
    <w:rsid w:val="008B3833"/>
    <w:rsid w:val="008C0416"/>
    <w:rsid w:val="008C0F02"/>
    <w:rsid w:val="008C3B35"/>
    <w:rsid w:val="008C4F3F"/>
    <w:rsid w:val="008C7DA1"/>
    <w:rsid w:val="008D0CCF"/>
    <w:rsid w:val="008E3859"/>
    <w:rsid w:val="008E3C43"/>
    <w:rsid w:val="008E57A2"/>
    <w:rsid w:val="008E7987"/>
    <w:rsid w:val="008F010A"/>
    <w:rsid w:val="008F2BCB"/>
    <w:rsid w:val="008F6080"/>
    <w:rsid w:val="00901402"/>
    <w:rsid w:val="0090202D"/>
    <w:rsid w:val="0090252F"/>
    <w:rsid w:val="00906173"/>
    <w:rsid w:val="00912D6B"/>
    <w:rsid w:val="00913000"/>
    <w:rsid w:val="0091306F"/>
    <w:rsid w:val="0091381F"/>
    <w:rsid w:val="009211AB"/>
    <w:rsid w:val="00921E8E"/>
    <w:rsid w:val="009237D2"/>
    <w:rsid w:val="009273F4"/>
    <w:rsid w:val="00936908"/>
    <w:rsid w:val="00941A53"/>
    <w:rsid w:val="00945F33"/>
    <w:rsid w:val="0094670E"/>
    <w:rsid w:val="00952E40"/>
    <w:rsid w:val="00954817"/>
    <w:rsid w:val="00956178"/>
    <w:rsid w:val="00961D10"/>
    <w:rsid w:val="00963352"/>
    <w:rsid w:val="00965A68"/>
    <w:rsid w:val="009678F9"/>
    <w:rsid w:val="00976A37"/>
    <w:rsid w:val="009772E1"/>
    <w:rsid w:val="00984A53"/>
    <w:rsid w:val="00984FAA"/>
    <w:rsid w:val="0099079D"/>
    <w:rsid w:val="00990A0C"/>
    <w:rsid w:val="00996887"/>
    <w:rsid w:val="009975AA"/>
    <w:rsid w:val="009A4ABD"/>
    <w:rsid w:val="009B2773"/>
    <w:rsid w:val="009B2E4F"/>
    <w:rsid w:val="009B3FDE"/>
    <w:rsid w:val="009B3FFF"/>
    <w:rsid w:val="009B49BE"/>
    <w:rsid w:val="009B553A"/>
    <w:rsid w:val="009B6E50"/>
    <w:rsid w:val="009C02EB"/>
    <w:rsid w:val="009C0AB6"/>
    <w:rsid w:val="009C36A4"/>
    <w:rsid w:val="009C3FEA"/>
    <w:rsid w:val="009C5411"/>
    <w:rsid w:val="009D0127"/>
    <w:rsid w:val="009D4275"/>
    <w:rsid w:val="009D48CD"/>
    <w:rsid w:val="009D493C"/>
    <w:rsid w:val="009D7596"/>
    <w:rsid w:val="009D7660"/>
    <w:rsid w:val="009D76C8"/>
    <w:rsid w:val="009E086E"/>
    <w:rsid w:val="009E1C0E"/>
    <w:rsid w:val="009E26FF"/>
    <w:rsid w:val="009E56FC"/>
    <w:rsid w:val="009F2BE1"/>
    <w:rsid w:val="009F2EBA"/>
    <w:rsid w:val="009F74D8"/>
    <w:rsid w:val="00A05510"/>
    <w:rsid w:val="00A056C5"/>
    <w:rsid w:val="00A155F3"/>
    <w:rsid w:val="00A2058A"/>
    <w:rsid w:val="00A22445"/>
    <w:rsid w:val="00A356AB"/>
    <w:rsid w:val="00A369A7"/>
    <w:rsid w:val="00A40732"/>
    <w:rsid w:val="00A42277"/>
    <w:rsid w:val="00A531A9"/>
    <w:rsid w:val="00A53692"/>
    <w:rsid w:val="00A55894"/>
    <w:rsid w:val="00A57089"/>
    <w:rsid w:val="00A57529"/>
    <w:rsid w:val="00A67049"/>
    <w:rsid w:val="00A6737D"/>
    <w:rsid w:val="00A73EDA"/>
    <w:rsid w:val="00A75F62"/>
    <w:rsid w:val="00A75F8E"/>
    <w:rsid w:val="00A8043D"/>
    <w:rsid w:val="00A811E4"/>
    <w:rsid w:val="00AA1015"/>
    <w:rsid w:val="00AA2E9B"/>
    <w:rsid w:val="00AA367A"/>
    <w:rsid w:val="00AB33E6"/>
    <w:rsid w:val="00AB6010"/>
    <w:rsid w:val="00AB7604"/>
    <w:rsid w:val="00AC3841"/>
    <w:rsid w:val="00AC603B"/>
    <w:rsid w:val="00AC6C3A"/>
    <w:rsid w:val="00AD37BE"/>
    <w:rsid w:val="00AD51F0"/>
    <w:rsid w:val="00AD7173"/>
    <w:rsid w:val="00AE45BD"/>
    <w:rsid w:val="00AF1278"/>
    <w:rsid w:val="00AF1CD5"/>
    <w:rsid w:val="00AF2809"/>
    <w:rsid w:val="00B01D9B"/>
    <w:rsid w:val="00B024C6"/>
    <w:rsid w:val="00B026FD"/>
    <w:rsid w:val="00B062A4"/>
    <w:rsid w:val="00B06491"/>
    <w:rsid w:val="00B10375"/>
    <w:rsid w:val="00B13AE0"/>
    <w:rsid w:val="00B1495D"/>
    <w:rsid w:val="00B230E3"/>
    <w:rsid w:val="00B23E3E"/>
    <w:rsid w:val="00B23EC5"/>
    <w:rsid w:val="00B2586C"/>
    <w:rsid w:val="00B2589E"/>
    <w:rsid w:val="00B25FE6"/>
    <w:rsid w:val="00B27181"/>
    <w:rsid w:val="00B458D4"/>
    <w:rsid w:val="00B47C1F"/>
    <w:rsid w:val="00B5022F"/>
    <w:rsid w:val="00B50960"/>
    <w:rsid w:val="00B50BEB"/>
    <w:rsid w:val="00B51759"/>
    <w:rsid w:val="00B52681"/>
    <w:rsid w:val="00B53C8D"/>
    <w:rsid w:val="00B54FEC"/>
    <w:rsid w:val="00B55C38"/>
    <w:rsid w:val="00B56A0F"/>
    <w:rsid w:val="00B600EF"/>
    <w:rsid w:val="00B6141B"/>
    <w:rsid w:val="00B6761B"/>
    <w:rsid w:val="00B67FC1"/>
    <w:rsid w:val="00B71A6E"/>
    <w:rsid w:val="00B722F3"/>
    <w:rsid w:val="00B727E8"/>
    <w:rsid w:val="00B755D6"/>
    <w:rsid w:val="00B80826"/>
    <w:rsid w:val="00B879CE"/>
    <w:rsid w:val="00B90B61"/>
    <w:rsid w:val="00B928E1"/>
    <w:rsid w:val="00B93146"/>
    <w:rsid w:val="00B941AE"/>
    <w:rsid w:val="00BA1770"/>
    <w:rsid w:val="00BA1792"/>
    <w:rsid w:val="00BA19FC"/>
    <w:rsid w:val="00BA32EB"/>
    <w:rsid w:val="00BA431B"/>
    <w:rsid w:val="00BA49A6"/>
    <w:rsid w:val="00BA6BA2"/>
    <w:rsid w:val="00BA7185"/>
    <w:rsid w:val="00BB1017"/>
    <w:rsid w:val="00BB19B6"/>
    <w:rsid w:val="00BB34CB"/>
    <w:rsid w:val="00BC3886"/>
    <w:rsid w:val="00BD0DD9"/>
    <w:rsid w:val="00BD16D4"/>
    <w:rsid w:val="00BD21C3"/>
    <w:rsid w:val="00BD3D4B"/>
    <w:rsid w:val="00BE6A41"/>
    <w:rsid w:val="00BF1065"/>
    <w:rsid w:val="00BF4D35"/>
    <w:rsid w:val="00C10673"/>
    <w:rsid w:val="00C1394E"/>
    <w:rsid w:val="00C16A5A"/>
    <w:rsid w:val="00C21C3E"/>
    <w:rsid w:val="00C23424"/>
    <w:rsid w:val="00C24395"/>
    <w:rsid w:val="00C256F9"/>
    <w:rsid w:val="00C42376"/>
    <w:rsid w:val="00C53244"/>
    <w:rsid w:val="00C5680C"/>
    <w:rsid w:val="00C57618"/>
    <w:rsid w:val="00C66B04"/>
    <w:rsid w:val="00C67CDE"/>
    <w:rsid w:val="00C76DAD"/>
    <w:rsid w:val="00C84FAD"/>
    <w:rsid w:val="00C8589F"/>
    <w:rsid w:val="00C97D27"/>
    <w:rsid w:val="00CA3302"/>
    <w:rsid w:val="00CA5CBF"/>
    <w:rsid w:val="00CA62CE"/>
    <w:rsid w:val="00CA6805"/>
    <w:rsid w:val="00CB2119"/>
    <w:rsid w:val="00CB65E7"/>
    <w:rsid w:val="00CB72A8"/>
    <w:rsid w:val="00CC0065"/>
    <w:rsid w:val="00CC210F"/>
    <w:rsid w:val="00CC56D7"/>
    <w:rsid w:val="00CC588D"/>
    <w:rsid w:val="00CC6318"/>
    <w:rsid w:val="00CC63D8"/>
    <w:rsid w:val="00CC6EF7"/>
    <w:rsid w:val="00CD4719"/>
    <w:rsid w:val="00CD593F"/>
    <w:rsid w:val="00CD628B"/>
    <w:rsid w:val="00CD7515"/>
    <w:rsid w:val="00CE01DD"/>
    <w:rsid w:val="00CE0D92"/>
    <w:rsid w:val="00CE0F21"/>
    <w:rsid w:val="00CE1DF8"/>
    <w:rsid w:val="00CE27B7"/>
    <w:rsid w:val="00CE328A"/>
    <w:rsid w:val="00CE5B04"/>
    <w:rsid w:val="00CF0BAA"/>
    <w:rsid w:val="00CF399E"/>
    <w:rsid w:val="00CF7453"/>
    <w:rsid w:val="00D0325C"/>
    <w:rsid w:val="00D044FB"/>
    <w:rsid w:val="00D05BEE"/>
    <w:rsid w:val="00D11890"/>
    <w:rsid w:val="00D126B6"/>
    <w:rsid w:val="00D13239"/>
    <w:rsid w:val="00D13CF1"/>
    <w:rsid w:val="00D165FD"/>
    <w:rsid w:val="00D16976"/>
    <w:rsid w:val="00D171EF"/>
    <w:rsid w:val="00D2152E"/>
    <w:rsid w:val="00D30ED3"/>
    <w:rsid w:val="00D34D77"/>
    <w:rsid w:val="00D35CE2"/>
    <w:rsid w:val="00D37377"/>
    <w:rsid w:val="00D3774D"/>
    <w:rsid w:val="00D50DD5"/>
    <w:rsid w:val="00D6212C"/>
    <w:rsid w:val="00D67DA2"/>
    <w:rsid w:val="00D73BF1"/>
    <w:rsid w:val="00D745FE"/>
    <w:rsid w:val="00D8128C"/>
    <w:rsid w:val="00D87D52"/>
    <w:rsid w:val="00D9005B"/>
    <w:rsid w:val="00D91823"/>
    <w:rsid w:val="00D932A5"/>
    <w:rsid w:val="00DA098E"/>
    <w:rsid w:val="00DA12C5"/>
    <w:rsid w:val="00DA14D1"/>
    <w:rsid w:val="00DB50E7"/>
    <w:rsid w:val="00DC2485"/>
    <w:rsid w:val="00DC3183"/>
    <w:rsid w:val="00DC46D1"/>
    <w:rsid w:val="00DD3681"/>
    <w:rsid w:val="00DD38AF"/>
    <w:rsid w:val="00DD4683"/>
    <w:rsid w:val="00DD7EEA"/>
    <w:rsid w:val="00DE0AA4"/>
    <w:rsid w:val="00DE0D1E"/>
    <w:rsid w:val="00DE3E21"/>
    <w:rsid w:val="00DE55F3"/>
    <w:rsid w:val="00DE5641"/>
    <w:rsid w:val="00DE5F9F"/>
    <w:rsid w:val="00DE71CB"/>
    <w:rsid w:val="00DF505B"/>
    <w:rsid w:val="00DF5394"/>
    <w:rsid w:val="00E03162"/>
    <w:rsid w:val="00E04C43"/>
    <w:rsid w:val="00E05824"/>
    <w:rsid w:val="00E10F59"/>
    <w:rsid w:val="00E145F5"/>
    <w:rsid w:val="00E17294"/>
    <w:rsid w:val="00E20FAA"/>
    <w:rsid w:val="00E2380E"/>
    <w:rsid w:val="00E31708"/>
    <w:rsid w:val="00E34243"/>
    <w:rsid w:val="00E36439"/>
    <w:rsid w:val="00E42F33"/>
    <w:rsid w:val="00E457C1"/>
    <w:rsid w:val="00E46325"/>
    <w:rsid w:val="00E46719"/>
    <w:rsid w:val="00E52138"/>
    <w:rsid w:val="00E56C98"/>
    <w:rsid w:val="00E56EB0"/>
    <w:rsid w:val="00E61442"/>
    <w:rsid w:val="00E621BC"/>
    <w:rsid w:val="00E6252D"/>
    <w:rsid w:val="00E63268"/>
    <w:rsid w:val="00E67721"/>
    <w:rsid w:val="00E704BB"/>
    <w:rsid w:val="00E735A0"/>
    <w:rsid w:val="00E735DB"/>
    <w:rsid w:val="00E7580B"/>
    <w:rsid w:val="00E7799A"/>
    <w:rsid w:val="00E86D5C"/>
    <w:rsid w:val="00E91079"/>
    <w:rsid w:val="00E939F0"/>
    <w:rsid w:val="00E939F8"/>
    <w:rsid w:val="00E962F1"/>
    <w:rsid w:val="00E968C1"/>
    <w:rsid w:val="00E97C28"/>
    <w:rsid w:val="00EA059B"/>
    <w:rsid w:val="00EA0AE8"/>
    <w:rsid w:val="00EA28FB"/>
    <w:rsid w:val="00EA3F40"/>
    <w:rsid w:val="00EA53BD"/>
    <w:rsid w:val="00EB11AC"/>
    <w:rsid w:val="00EB7E60"/>
    <w:rsid w:val="00EC3F77"/>
    <w:rsid w:val="00EC7149"/>
    <w:rsid w:val="00EC78D0"/>
    <w:rsid w:val="00ED18D9"/>
    <w:rsid w:val="00ED3B75"/>
    <w:rsid w:val="00ED6BD3"/>
    <w:rsid w:val="00EE219C"/>
    <w:rsid w:val="00EE3D8D"/>
    <w:rsid w:val="00EE4ADE"/>
    <w:rsid w:val="00EE5CBA"/>
    <w:rsid w:val="00EE672D"/>
    <w:rsid w:val="00EE756C"/>
    <w:rsid w:val="00EF0B62"/>
    <w:rsid w:val="00EF5FF3"/>
    <w:rsid w:val="00F00DA7"/>
    <w:rsid w:val="00F015F1"/>
    <w:rsid w:val="00F029EB"/>
    <w:rsid w:val="00F02FFE"/>
    <w:rsid w:val="00F04CE5"/>
    <w:rsid w:val="00F05B3F"/>
    <w:rsid w:val="00F0633D"/>
    <w:rsid w:val="00F1338E"/>
    <w:rsid w:val="00F14E56"/>
    <w:rsid w:val="00F167C3"/>
    <w:rsid w:val="00F224E9"/>
    <w:rsid w:val="00F24F52"/>
    <w:rsid w:val="00F25AC2"/>
    <w:rsid w:val="00F31BF0"/>
    <w:rsid w:val="00F3406D"/>
    <w:rsid w:val="00F52ED5"/>
    <w:rsid w:val="00F52EEE"/>
    <w:rsid w:val="00F62C5C"/>
    <w:rsid w:val="00F70B69"/>
    <w:rsid w:val="00F752A9"/>
    <w:rsid w:val="00F77A77"/>
    <w:rsid w:val="00F80833"/>
    <w:rsid w:val="00F80DD8"/>
    <w:rsid w:val="00F81B26"/>
    <w:rsid w:val="00F84E04"/>
    <w:rsid w:val="00F86453"/>
    <w:rsid w:val="00F93A18"/>
    <w:rsid w:val="00FA27A0"/>
    <w:rsid w:val="00FB176D"/>
    <w:rsid w:val="00FB2CD8"/>
    <w:rsid w:val="00FB448B"/>
    <w:rsid w:val="00FB65E5"/>
    <w:rsid w:val="00FC1597"/>
    <w:rsid w:val="00FC2163"/>
    <w:rsid w:val="00FC3082"/>
    <w:rsid w:val="00FC386A"/>
    <w:rsid w:val="00FC4FB1"/>
    <w:rsid w:val="00FC5CF7"/>
    <w:rsid w:val="00FD1081"/>
    <w:rsid w:val="00FD2434"/>
    <w:rsid w:val="00FD5B07"/>
    <w:rsid w:val="00FF0EF7"/>
    <w:rsid w:val="00FF45EB"/>
    <w:rsid w:val="00FF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64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2E"/>
    <w:pPr>
      <w:suppressAutoHyphens/>
      <w:spacing w:line="240" w:lineRule="auto"/>
      <w:ind w:left="0"/>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E145F5"/>
    <w:pPr>
      <w:keepNext/>
      <w:keepLines/>
      <w:spacing w:before="480" w:line="100" w:lineRule="atLeast"/>
      <w:outlineLvl w:val="0"/>
    </w:pPr>
    <w:rPr>
      <w:rFonts w:ascii="Cambria" w:eastAsia="Arial Unicode MS" w:hAnsi="Cambria" w:cs="font291"/>
      <w:b/>
      <w:bCs/>
      <w:color w:val="365F91"/>
      <w:kern w:val="1"/>
      <w:sz w:val="28"/>
      <w:szCs w:val="28"/>
    </w:rPr>
  </w:style>
  <w:style w:type="paragraph" w:styleId="Heading2">
    <w:name w:val="heading 2"/>
    <w:basedOn w:val="Normal"/>
    <w:next w:val="Normal"/>
    <w:link w:val="Heading2Char"/>
    <w:unhideWhenUsed/>
    <w:qFormat/>
    <w:rsid w:val="000D702E"/>
    <w:pPr>
      <w:keepNext/>
      <w:spacing w:before="240" w:after="60"/>
      <w:jc w:val="both"/>
      <w:outlineLvl w:val="1"/>
    </w:pPr>
    <w:rPr>
      <w:rFonts w:ascii="Cambria" w:hAnsi="Cambria"/>
      <w:b/>
      <w:bCs/>
      <w:i/>
      <w:iCs/>
      <w:sz w:val="28"/>
      <w:szCs w:val="28"/>
    </w:rPr>
  </w:style>
  <w:style w:type="paragraph" w:styleId="Heading3">
    <w:name w:val="heading 3"/>
    <w:basedOn w:val="Normal"/>
    <w:next w:val="BodyText"/>
    <w:link w:val="Heading3Char"/>
    <w:qFormat/>
    <w:rsid w:val="00E145F5"/>
    <w:pPr>
      <w:keepNext/>
      <w:tabs>
        <w:tab w:val="num" w:pos="2160"/>
      </w:tabs>
      <w:spacing w:before="240" w:after="60" w:line="100" w:lineRule="atLeast"/>
      <w:ind w:left="2160" w:hanging="180"/>
      <w:outlineLvl w:val="2"/>
    </w:pPr>
    <w:rPr>
      <w:rFonts w:ascii="Arial" w:hAnsi="Arial"/>
      <w:b/>
      <w:bCs/>
      <w:color w:val="000000"/>
      <w:kern w:val="1"/>
      <w:sz w:val="26"/>
      <w:szCs w:val="26"/>
    </w:rPr>
  </w:style>
  <w:style w:type="paragraph" w:styleId="Heading4">
    <w:name w:val="heading 4"/>
    <w:basedOn w:val="Normal"/>
    <w:next w:val="BodyText"/>
    <w:link w:val="Heading4Char"/>
    <w:qFormat/>
    <w:rsid w:val="00E145F5"/>
    <w:pPr>
      <w:keepNext/>
      <w:tabs>
        <w:tab w:val="num" w:pos="2880"/>
      </w:tabs>
      <w:spacing w:line="100" w:lineRule="atLeast"/>
      <w:ind w:left="2880" w:hanging="360"/>
      <w:jc w:val="center"/>
      <w:outlineLvl w:val="3"/>
    </w:pPr>
    <w:rPr>
      <w:rFonts w:ascii="Book Antiqua" w:hAnsi="Book Antiqua"/>
      <w:b/>
      <w:bCs/>
      <w:color w:val="000000"/>
      <w:kern w:val="1"/>
      <w:sz w:val="28"/>
      <w:u w:val="single"/>
    </w:rPr>
  </w:style>
  <w:style w:type="paragraph" w:styleId="Heading5">
    <w:name w:val="heading 5"/>
    <w:basedOn w:val="Normal"/>
    <w:next w:val="BodyText"/>
    <w:link w:val="Heading5Char"/>
    <w:qFormat/>
    <w:rsid w:val="00E145F5"/>
    <w:pPr>
      <w:tabs>
        <w:tab w:val="num" w:pos="3600"/>
      </w:tabs>
      <w:spacing w:before="240" w:after="60" w:line="100" w:lineRule="atLeast"/>
      <w:ind w:left="3600" w:hanging="360"/>
      <w:outlineLvl w:val="4"/>
    </w:pPr>
    <w:rPr>
      <w:b/>
      <w:bCs/>
      <w:i/>
      <w:iCs/>
      <w:color w:val="000000"/>
      <w:kern w:val="1"/>
      <w:sz w:val="26"/>
      <w:szCs w:val="26"/>
    </w:rPr>
  </w:style>
  <w:style w:type="paragraph" w:styleId="Heading6">
    <w:name w:val="heading 6"/>
    <w:basedOn w:val="Normal"/>
    <w:next w:val="BodyText"/>
    <w:link w:val="Heading6Char"/>
    <w:qFormat/>
    <w:rsid w:val="00E145F5"/>
    <w:pPr>
      <w:keepNext/>
      <w:tabs>
        <w:tab w:val="num" w:pos="4320"/>
      </w:tabs>
      <w:spacing w:line="100" w:lineRule="atLeast"/>
      <w:ind w:left="4320" w:hanging="180"/>
      <w:outlineLvl w:val="5"/>
    </w:pPr>
    <w:rPr>
      <w:rFonts w:ascii="Book Antiqua" w:hAnsi="Book Antiqua"/>
      <w:color w:val="000000"/>
      <w:kern w:val="1"/>
      <w:sz w:val="28"/>
    </w:rPr>
  </w:style>
  <w:style w:type="paragraph" w:styleId="Heading7">
    <w:name w:val="heading 7"/>
    <w:basedOn w:val="Normal"/>
    <w:next w:val="BodyText"/>
    <w:link w:val="Heading7Char"/>
    <w:qFormat/>
    <w:rsid w:val="00E145F5"/>
    <w:pPr>
      <w:keepNext/>
      <w:tabs>
        <w:tab w:val="num" w:pos="5040"/>
      </w:tabs>
      <w:spacing w:line="100" w:lineRule="atLeast"/>
      <w:ind w:left="5040" w:hanging="360"/>
      <w:outlineLvl w:val="6"/>
    </w:pPr>
    <w:rPr>
      <w:rFonts w:ascii="Book Antiqua" w:hAnsi="Book Antiqua" w:cs="Arial"/>
      <w:b/>
      <w:bCs/>
      <w:color w:val="000000"/>
      <w:kern w:val="1"/>
    </w:rPr>
  </w:style>
  <w:style w:type="paragraph" w:styleId="Heading8">
    <w:name w:val="heading 8"/>
    <w:basedOn w:val="Normal"/>
    <w:next w:val="BodyText"/>
    <w:link w:val="Heading8Char"/>
    <w:qFormat/>
    <w:rsid w:val="00E145F5"/>
    <w:pPr>
      <w:keepNext/>
      <w:tabs>
        <w:tab w:val="num" w:pos="5760"/>
      </w:tabs>
      <w:spacing w:line="100" w:lineRule="atLeast"/>
      <w:ind w:left="5760" w:hanging="360"/>
      <w:jc w:val="both"/>
      <w:outlineLvl w:val="7"/>
    </w:pPr>
    <w:rPr>
      <w:b/>
      <w:color w:val="000000"/>
      <w:kern w:val="1"/>
    </w:rPr>
  </w:style>
  <w:style w:type="paragraph" w:styleId="Heading9">
    <w:name w:val="heading 9"/>
    <w:basedOn w:val="Normal"/>
    <w:next w:val="BodyText"/>
    <w:link w:val="Heading9Char"/>
    <w:qFormat/>
    <w:rsid w:val="00E145F5"/>
    <w:pPr>
      <w:tabs>
        <w:tab w:val="num" w:pos="6480"/>
      </w:tabs>
      <w:spacing w:before="240" w:after="60" w:line="100" w:lineRule="atLeast"/>
      <w:ind w:left="6480" w:hanging="180"/>
      <w:outlineLvl w:val="8"/>
    </w:pPr>
    <w:rPr>
      <w:rFonts w:ascii="Arial" w:hAnsi="Arial" w:cs="Arial"/>
      <w:color w:val="000000"/>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D702E"/>
    <w:rPr>
      <w:rFonts w:ascii="Tahoma" w:hAnsi="Tahoma" w:cs="Tahoma"/>
      <w:sz w:val="16"/>
      <w:szCs w:val="16"/>
    </w:rPr>
  </w:style>
  <w:style w:type="character" w:customStyle="1" w:styleId="BalloonTextChar">
    <w:name w:val="Balloon Text Char"/>
    <w:basedOn w:val="DefaultParagraphFont"/>
    <w:link w:val="BalloonText"/>
    <w:rsid w:val="000D702E"/>
    <w:rPr>
      <w:rFonts w:ascii="Tahoma" w:eastAsia="Times New Roman" w:hAnsi="Tahoma" w:cs="Tahoma"/>
      <w:sz w:val="16"/>
      <w:szCs w:val="16"/>
      <w:lang w:eastAsia="ar-SA"/>
    </w:rPr>
  </w:style>
  <w:style w:type="character" w:customStyle="1" w:styleId="Heading2Char">
    <w:name w:val="Heading 2 Char"/>
    <w:basedOn w:val="DefaultParagraphFont"/>
    <w:link w:val="Heading2"/>
    <w:rsid w:val="000D702E"/>
    <w:rPr>
      <w:rFonts w:ascii="Cambria" w:eastAsia="Times New Roman" w:hAnsi="Cambria" w:cs="Times New Roman"/>
      <w:b/>
      <w:bCs/>
      <w:i/>
      <w:iCs/>
      <w:sz w:val="28"/>
      <w:szCs w:val="28"/>
      <w:lang w:eastAsia="ar-SA"/>
    </w:rPr>
  </w:style>
  <w:style w:type="character" w:styleId="Hyperlink">
    <w:name w:val="Hyperlink"/>
    <w:basedOn w:val="DefaultParagraphFont"/>
    <w:rsid w:val="000D702E"/>
    <w:rPr>
      <w:color w:val="0000FF"/>
      <w:u w:val="single"/>
    </w:rPr>
  </w:style>
  <w:style w:type="paragraph" w:styleId="ListParagraph">
    <w:name w:val="List Paragraph"/>
    <w:basedOn w:val="Normal"/>
    <w:uiPriority w:val="34"/>
    <w:qFormat/>
    <w:rsid w:val="000D702E"/>
    <w:pPr>
      <w:ind w:left="720"/>
    </w:pPr>
  </w:style>
  <w:style w:type="paragraph" w:customStyle="1" w:styleId="Default">
    <w:name w:val="Default"/>
    <w:link w:val="DefaultChar"/>
    <w:rsid w:val="000D702E"/>
    <w:pPr>
      <w:autoSpaceDE w:val="0"/>
      <w:autoSpaceDN w:val="0"/>
      <w:adjustRightInd w:val="0"/>
      <w:spacing w:line="240" w:lineRule="auto"/>
      <w:ind w:left="0"/>
    </w:pPr>
    <w:rPr>
      <w:rFonts w:ascii="Arial" w:eastAsia="Times New Roman" w:hAnsi="Arial" w:cs="Times New Roman"/>
      <w:color w:val="000000"/>
      <w:sz w:val="24"/>
      <w:szCs w:val="24"/>
    </w:rPr>
  </w:style>
  <w:style w:type="paragraph" w:styleId="BodyText2">
    <w:name w:val="Body Text 2"/>
    <w:basedOn w:val="Normal"/>
    <w:link w:val="BodyText2Char"/>
    <w:rsid w:val="000D702E"/>
    <w:pPr>
      <w:spacing w:after="120" w:line="480" w:lineRule="auto"/>
    </w:pPr>
  </w:style>
  <w:style w:type="character" w:customStyle="1" w:styleId="BodyText2Char">
    <w:name w:val="Body Text 2 Char"/>
    <w:basedOn w:val="DefaultParagraphFont"/>
    <w:link w:val="BodyText2"/>
    <w:rsid w:val="000D702E"/>
    <w:rPr>
      <w:rFonts w:ascii="Times New Roman" w:eastAsia="Times New Roman" w:hAnsi="Times New Roman" w:cs="Times New Roman"/>
      <w:sz w:val="24"/>
      <w:szCs w:val="24"/>
      <w:lang w:eastAsia="ar-SA"/>
    </w:rPr>
  </w:style>
  <w:style w:type="paragraph" w:styleId="CommentText">
    <w:name w:val="annotation text"/>
    <w:basedOn w:val="Normal"/>
    <w:link w:val="CommentTextChar"/>
    <w:uiPriority w:val="99"/>
    <w:rsid w:val="000D702E"/>
    <w:rPr>
      <w:sz w:val="20"/>
      <w:szCs w:val="20"/>
    </w:rPr>
  </w:style>
  <w:style w:type="character" w:customStyle="1" w:styleId="CommentTextChar">
    <w:name w:val="Comment Text Char"/>
    <w:basedOn w:val="DefaultParagraphFont"/>
    <w:link w:val="CommentText"/>
    <w:uiPriority w:val="99"/>
    <w:rsid w:val="000D702E"/>
    <w:rPr>
      <w:rFonts w:ascii="Times New Roman" w:eastAsia="Times New Roman" w:hAnsi="Times New Roman" w:cs="Times New Roman"/>
      <w:sz w:val="20"/>
      <w:szCs w:val="20"/>
      <w:lang w:eastAsia="ar-SA"/>
    </w:rPr>
  </w:style>
  <w:style w:type="character" w:customStyle="1" w:styleId="DefaultChar">
    <w:name w:val="Default Char"/>
    <w:link w:val="Default"/>
    <w:locked/>
    <w:rsid w:val="000D702E"/>
    <w:rPr>
      <w:rFonts w:ascii="Arial" w:eastAsia="Times New Roman" w:hAnsi="Arial" w:cs="Times New Roman"/>
      <w:color w:val="000000"/>
      <w:sz w:val="24"/>
      <w:szCs w:val="24"/>
    </w:rPr>
  </w:style>
  <w:style w:type="paragraph" w:styleId="Header">
    <w:name w:val="header"/>
    <w:basedOn w:val="Normal"/>
    <w:link w:val="HeaderChar"/>
    <w:uiPriority w:val="99"/>
    <w:unhideWhenUsed/>
    <w:rsid w:val="00C256F9"/>
    <w:pPr>
      <w:tabs>
        <w:tab w:val="center" w:pos="4680"/>
        <w:tab w:val="right" w:pos="9360"/>
      </w:tabs>
    </w:pPr>
  </w:style>
  <w:style w:type="character" w:customStyle="1" w:styleId="HeaderChar">
    <w:name w:val="Header Char"/>
    <w:basedOn w:val="DefaultParagraphFont"/>
    <w:link w:val="Header"/>
    <w:uiPriority w:val="99"/>
    <w:rsid w:val="00C256F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256F9"/>
    <w:pPr>
      <w:tabs>
        <w:tab w:val="center" w:pos="4680"/>
        <w:tab w:val="right" w:pos="9360"/>
      </w:tabs>
    </w:pPr>
  </w:style>
  <w:style w:type="character" w:customStyle="1" w:styleId="FooterChar">
    <w:name w:val="Footer Char"/>
    <w:basedOn w:val="DefaultParagraphFont"/>
    <w:link w:val="Footer"/>
    <w:uiPriority w:val="99"/>
    <w:rsid w:val="00C256F9"/>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E145F5"/>
    <w:rPr>
      <w:rFonts w:ascii="Cambria" w:eastAsia="Arial Unicode MS" w:hAnsi="Cambria" w:cs="font291"/>
      <w:b/>
      <w:bCs/>
      <w:color w:val="365F91"/>
      <w:kern w:val="1"/>
      <w:sz w:val="28"/>
      <w:szCs w:val="28"/>
      <w:lang w:eastAsia="ar-SA"/>
    </w:rPr>
  </w:style>
  <w:style w:type="character" w:customStyle="1" w:styleId="Heading3Char">
    <w:name w:val="Heading 3 Char"/>
    <w:basedOn w:val="DefaultParagraphFont"/>
    <w:link w:val="Heading3"/>
    <w:rsid w:val="00E145F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E145F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E145F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E145F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E145F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E145F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E145F5"/>
    <w:rPr>
      <w:rFonts w:ascii="Arial" w:eastAsia="Times New Roman" w:hAnsi="Arial" w:cs="Arial"/>
      <w:color w:val="000000"/>
      <w:kern w:val="1"/>
      <w:sz w:val="24"/>
      <w:szCs w:val="24"/>
      <w:lang w:eastAsia="ar-SA"/>
    </w:rPr>
  </w:style>
  <w:style w:type="character" w:customStyle="1" w:styleId="WW8Num2z0">
    <w:name w:val="WW8Num2z0"/>
    <w:rsid w:val="00E145F5"/>
    <w:rPr>
      <w:rFonts w:ascii="Symbol" w:hAnsi="Symbol" w:cs="Symbol"/>
    </w:rPr>
  </w:style>
  <w:style w:type="character" w:customStyle="1" w:styleId="WW8Num2z1">
    <w:name w:val="WW8Num2z1"/>
    <w:rsid w:val="00E145F5"/>
    <w:rPr>
      <w:rFonts w:ascii="Courier New" w:hAnsi="Courier New" w:cs="Courier New"/>
    </w:rPr>
  </w:style>
  <w:style w:type="character" w:customStyle="1" w:styleId="WW8Num2z2">
    <w:name w:val="WW8Num2z2"/>
    <w:rsid w:val="00E145F5"/>
    <w:rPr>
      <w:rFonts w:ascii="Wingdings" w:hAnsi="Wingdings" w:cs="Wingdings"/>
    </w:rPr>
  </w:style>
  <w:style w:type="character" w:customStyle="1" w:styleId="WW8Num3z1">
    <w:name w:val="WW8Num3z1"/>
    <w:rsid w:val="00E145F5"/>
    <w:rPr>
      <w:b/>
      <w:i w:val="0"/>
      <w:sz w:val="24"/>
      <w:szCs w:val="24"/>
    </w:rPr>
  </w:style>
  <w:style w:type="character" w:customStyle="1" w:styleId="WW8Num4z0">
    <w:name w:val="WW8Num4z0"/>
    <w:rsid w:val="00E145F5"/>
    <w:rPr>
      <w:rFonts w:cs="Arial"/>
      <w:i w:val="0"/>
      <w:sz w:val="24"/>
    </w:rPr>
  </w:style>
  <w:style w:type="character" w:customStyle="1" w:styleId="WW8Num4z1">
    <w:name w:val="WW8Num4z1"/>
    <w:rsid w:val="00E145F5"/>
    <w:rPr>
      <w:rFonts w:ascii="Courier New" w:hAnsi="Courier New" w:cs="Courier New"/>
    </w:rPr>
  </w:style>
  <w:style w:type="character" w:customStyle="1" w:styleId="WW8Num4z2">
    <w:name w:val="WW8Num4z2"/>
    <w:rsid w:val="00E145F5"/>
    <w:rPr>
      <w:rFonts w:ascii="Wingdings" w:hAnsi="Wingdings" w:cs="Wingdings"/>
    </w:rPr>
  </w:style>
  <w:style w:type="character" w:customStyle="1" w:styleId="WW8Num4z3">
    <w:name w:val="WW8Num4z3"/>
    <w:rsid w:val="00E145F5"/>
    <w:rPr>
      <w:rFonts w:ascii="Symbol" w:hAnsi="Symbol" w:cs="Symbol"/>
    </w:rPr>
  </w:style>
  <w:style w:type="character" w:customStyle="1" w:styleId="WW8Num5z0">
    <w:name w:val="WW8Num5z0"/>
    <w:rsid w:val="00E145F5"/>
    <w:rPr>
      <w:rFonts w:cs="Arial"/>
      <w:b w:val="0"/>
      <w:i w:val="0"/>
      <w:sz w:val="24"/>
    </w:rPr>
  </w:style>
  <w:style w:type="character" w:customStyle="1" w:styleId="WW8Num5z1">
    <w:name w:val="WW8Num5z1"/>
    <w:rsid w:val="00E145F5"/>
    <w:rPr>
      <w:rFonts w:ascii="Courier New" w:hAnsi="Courier New" w:cs="Courier New"/>
    </w:rPr>
  </w:style>
  <w:style w:type="character" w:customStyle="1" w:styleId="WW8Num5z2">
    <w:name w:val="WW8Num5z2"/>
    <w:rsid w:val="00E145F5"/>
    <w:rPr>
      <w:rFonts w:ascii="Wingdings" w:hAnsi="Wingdings" w:cs="Wingdings"/>
    </w:rPr>
  </w:style>
  <w:style w:type="character" w:customStyle="1" w:styleId="WW8Num6z0">
    <w:name w:val="WW8Num6z0"/>
    <w:rsid w:val="00E145F5"/>
    <w:rPr>
      <w:rFonts w:ascii="Symbol" w:hAnsi="Symbol" w:cs="Symbol"/>
    </w:rPr>
  </w:style>
  <w:style w:type="character" w:customStyle="1" w:styleId="WW8Num6z1">
    <w:name w:val="WW8Num6z1"/>
    <w:rsid w:val="00E145F5"/>
    <w:rPr>
      <w:rFonts w:ascii="Courier New" w:hAnsi="Courier New" w:cs="Courier New"/>
    </w:rPr>
  </w:style>
  <w:style w:type="character" w:customStyle="1" w:styleId="WW8Num6z2">
    <w:name w:val="WW8Num6z2"/>
    <w:rsid w:val="00E145F5"/>
    <w:rPr>
      <w:rFonts w:ascii="Wingdings" w:hAnsi="Wingdings" w:cs="Wingdings"/>
    </w:rPr>
  </w:style>
  <w:style w:type="character" w:customStyle="1" w:styleId="WW8Num8z1">
    <w:name w:val="WW8Num8z1"/>
    <w:rsid w:val="00E145F5"/>
    <w:rPr>
      <w:rFonts w:ascii="Courier New" w:hAnsi="Courier New" w:cs="Courier New"/>
    </w:rPr>
  </w:style>
  <w:style w:type="character" w:customStyle="1" w:styleId="WW8Num8z2">
    <w:name w:val="WW8Num8z2"/>
    <w:rsid w:val="00E145F5"/>
    <w:rPr>
      <w:rFonts w:ascii="Wingdings" w:hAnsi="Wingdings" w:cs="Wingdings"/>
    </w:rPr>
  </w:style>
  <w:style w:type="character" w:customStyle="1" w:styleId="WW8Num8z3">
    <w:name w:val="WW8Num8z3"/>
    <w:rsid w:val="00E145F5"/>
    <w:rPr>
      <w:rFonts w:ascii="Symbol" w:hAnsi="Symbol" w:cs="Symbol"/>
    </w:rPr>
  </w:style>
  <w:style w:type="character" w:customStyle="1" w:styleId="WW8Num9z0">
    <w:name w:val="WW8Num9z0"/>
    <w:rsid w:val="00E145F5"/>
    <w:rPr>
      <w:i w:val="0"/>
    </w:rPr>
  </w:style>
  <w:style w:type="character" w:customStyle="1" w:styleId="WW8Num9z1">
    <w:name w:val="WW8Num9z1"/>
    <w:rsid w:val="00E145F5"/>
    <w:rPr>
      <w:rFonts w:ascii="Courier New" w:hAnsi="Courier New" w:cs="Courier New"/>
    </w:rPr>
  </w:style>
  <w:style w:type="character" w:customStyle="1" w:styleId="WW8Num9z2">
    <w:name w:val="WW8Num9z2"/>
    <w:rsid w:val="00E145F5"/>
    <w:rPr>
      <w:rFonts w:ascii="Wingdings" w:hAnsi="Wingdings" w:cs="Wingdings"/>
    </w:rPr>
  </w:style>
  <w:style w:type="character" w:customStyle="1" w:styleId="WW8Num9z3">
    <w:name w:val="WW8Num9z3"/>
    <w:rsid w:val="00E145F5"/>
    <w:rPr>
      <w:rFonts w:ascii="Symbol" w:hAnsi="Symbol" w:cs="Symbol"/>
    </w:rPr>
  </w:style>
  <w:style w:type="character" w:customStyle="1" w:styleId="WW8Num10z1">
    <w:name w:val="WW8Num10z1"/>
    <w:rsid w:val="00E145F5"/>
    <w:rPr>
      <w:rFonts w:ascii="Courier New" w:hAnsi="Courier New" w:cs="Courier New"/>
    </w:rPr>
  </w:style>
  <w:style w:type="character" w:customStyle="1" w:styleId="WW8Num10z2">
    <w:name w:val="WW8Num10z2"/>
    <w:rsid w:val="00E145F5"/>
    <w:rPr>
      <w:rFonts w:ascii="Wingdings" w:hAnsi="Wingdings" w:cs="Wingdings"/>
    </w:rPr>
  </w:style>
  <w:style w:type="character" w:customStyle="1" w:styleId="WW8Num10z3">
    <w:name w:val="WW8Num10z3"/>
    <w:rsid w:val="00E145F5"/>
    <w:rPr>
      <w:rFonts w:ascii="Symbol" w:hAnsi="Symbol" w:cs="Symbol"/>
    </w:rPr>
  </w:style>
  <w:style w:type="character" w:customStyle="1" w:styleId="WW8Num5z3">
    <w:name w:val="WW8Num5z3"/>
    <w:rsid w:val="00E145F5"/>
    <w:rPr>
      <w:rFonts w:ascii="Symbol" w:hAnsi="Symbol" w:cs="Symbol"/>
    </w:rPr>
  </w:style>
  <w:style w:type="character" w:customStyle="1" w:styleId="WW8Num7z0">
    <w:name w:val="WW8Num7z0"/>
    <w:rsid w:val="00E145F5"/>
    <w:rPr>
      <w:b w:val="0"/>
      <w:i w:val="0"/>
      <w:color w:val="00000A"/>
    </w:rPr>
  </w:style>
  <w:style w:type="character" w:customStyle="1" w:styleId="WW8Num8z0">
    <w:name w:val="WW8Num8z0"/>
    <w:rsid w:val="00E145F5"/>
    <w:rPr>
      <w:rFonts w:ascii="Symbol" w:hAnsi="Symbol" w:cs="Symbol"/>
    </w:rPr>
  </w:style>
  <w:style w:type="character" w:customStyle="1" w:styleId="WW8Num11z0">
    <w:name w:val="WW8Num11z0"/>
    <w:rsid w:val="00E145F5"/>
    <w:rPr>
      <w:rFonts w:ascii="Wingdings" w:hAnsi="Wingdings" w:cs="Wingdings"/>
      <w:b w:val="0"/>
      <w:i w:val="0"/>
      <w:color w:val="00000A"/>
    </w:rPr>
  </w:style>
  <w:style w:type="character" w:customStyle="1" w:styleId="WW8Num11z1">
    <w:name w:val="WW8Num11z1"/>
    <w:rsid w:val="00E145F5"/>
    <w:rPr>
      <w:rFonts w:ascii="Courier New" w:hAnsi="Courier New" w:cs="Arial"/>
      <w:b w:val="0"/>
      <w:i w:val="0"/>
      <w:sz w:val="24"/>
    </w:rPr>
  </w:style>
  <w:style w:type="character" w:customStyle="1" w:styleId="WW8Num11z2">
    <w:name w:val="WW8Num11z2"/>
    <w:rsid w:val="00E145F5"/>
    <w:rPr>
      <w:rFonts w:ascii="Wingdings" w:hAnsi="Wingdings" w:cs="Wingdings"/>
    </w:rPr>
  </w:style>
  <w:style w:type="character" w:customStyle="1" w:styleId="WW8Num11z3">
    <w:name w:val="WW8Num11z3"/>
    <w:rsid w:val="00E145F5"/>
    <w:rPr>
      <w:rFonts w:ascii="Symbol" w:hAnsi="Symbol" w:cs="Symbol"/>
    </w:rPr>
  </w:style>
  <w:style w:type="character" w:customStyle="1" w:styleId="WW8Num12z0">
    <w:name w:val="WW8Num12z0"/>
    <w:rsid w:val="00E145F5"/>
    <w:rPr>
      <w:b w:val="0"/>
    </w:rPr>
  </w:style>
  <w:style w:type="character" w:customStyle="1" w:styleId="WW8Num12z1">
    <w:name w:val="WW8Num12z1"/>
    <w:rsid w:val="00E145F5"/>
    <w:rPr>
      <w:rFonts w:ascii="Courier New" w:hAnsi="Courier New" w:cs="Arial"/>
      <w:b w:val="0"/>
      <w:i w:val="0"/>
      <w:sz w:val="24"/>
    </w:rPr>
  </w:style>
  <w:style w:type="character" w:customStyle="1" w:styleId="WW8Num12z2">
    <w:name w:val="WW8Num12z2"/>
    <w:rsid w:val="00E145F5"/>
    <w:rPr>
      <w:rFonts w:ascii="Wingdings" w:hAnsi="Wingdings" w:cs="Wingdings"/>
    </w:rPr>
  </w:style>
  <w:style w:type="character" w:customStyle="1" w:styleId="WW8Num12z3">
    <w:name w:val="WW8Num12z3"/>
    <w:rsid w:val="00E145F5"/>
    <w:rPr>
      <w:rFonts w:ascii="Symbol" w:hAnsi="Symbol" w:cs="Symbol"/>
    </w:rPr>
  </w:style>
  <w:style w:type="character" w:customStyle="1" w:styleId="WW8Num14z0">
    <w:name w:val="WW8Num14z0"/>
    <w:rsid w:val="00E145F5"/>
    <w:rPr>
      <w:rFonts w:ascii="Wingdings" w:hAnsi="Wingdings" w:cs="Wingdings"/>
    </w:rPr>
  </w:style>
  <w:style w:type="character" w:customStyle="1" w:styleId="WW8Num14z1">
    <w:name w:val="WW8Num14z1"/>
    <w:rsid w:val="00E145F5"/>
    <w:rPr>
      <w:rFonts w:ascii="Courier New" w:hAnsi="Courier New" w:cs="Arial"/>
      <w:b w:val="0"/>
      <w:i w:val="0"/>
      <w:sz w:val="24"/>
    </w:rPr>
  </w:style>
  <w:style w:type="character" w:customStyle="1" w:styleId="WW8Num14z3">
    <w:name w:val="WW8Num14z3"/>
    <w:rsid w:val="00E145F5"/>
    <w:rPr>
      <w:rFonts w:ascii="Symbol" w:hAnsi="Symbol" w:cs="Symbol"/>
    </w:rPr>
  </w:style>
  <w:style w:type="character" w:customStyle="1" w:styleId="WW8Num15z1">
    <w:name w:val="WW8Num15z1"/>
    <w:rsid w:val="00E145F5"/>
    <w:rPr>
      <w:b/>
      <w:i w:val="0"/>
      <w:sz w:val="24"/>
      <w:szCs w:val="24"/>
    </w:rPr>
  </w:style>
  <w:style w:type="character" w:customStyle="1" w:styleId="WW8Num16z1">
    <w:name w:val="WW8Num16z1"/>
    <w:rsid w:val="00E145F5"/>
    <w:rPr>
      <w:rFonts w:ascii="Courier New" w:hAnsi="Courier New" w:cs="Arial"/>
      <w:b w:val="0"/>
      <w:i w:val="0"/>
      <w:sz w:val="24"/>
    </w:rPr>
  </w:style>
  <w:style w:type="character" w:customStyle="1" w:styleId="WW8Num16z2">
    <w:name w:val="WW8Num16z2"/>
    <w:rsid w:val="00E145F5"/>
    <w:rPr>
      <w:rFonts w:ascii="Wingdings" w:hAnsi="Wingdings" w:cs="Wingdings"/>
    </w:rPr>
  </w:style>
  <w:style w:type="character" w:customStyle="1" w:styleId="WW8Num16z3">
    <w:name w:val="WW8Num16z3"/>
    <w:rsid w:val="00E145F5"/>
    <w:rPr>
      <w:rFonts w:ascii="Symbol" w:hAnsi="Symbol" w:cs="Symbol"/>
    </w:rPr>
  </w:style>
  <w:style w:type="character" w:customStyle="1" w:styleId="WW8Num7z1">
    <w:name w:val="WW8Num7z1"/>
    <w:rsid w:val="00E145F5"/>
    <w:rPr>
      <w:rFonts w:ascii="Courier New" w:hAnsi="Courier New" w:cs="Courier New"/>
    </w:rPr>
  </w:style>
  <w:style w:type="character" w:customStyle="1" w:styleId="WW8Num7z2">
    <w:name w:val="WW8Num7z2"/>
    <w:rsid w:val="00E145F5"/>
    <w:rPr>
      <w:rFonts w:ascii="Wingdings" w:hAnsi="Wingdings" w:cs="Wingdings"/>
    </w:rPr>
  </w:style>
  <w:style w:type="character" w:customStyle="1" w:styleId="WW8Num10z0">
    <w:name w:val="WW8Num10z0"/>
    <w:rsid w:val="00E145F5"/>
    <w:rPr>
      <w:rFonts w:ascii="Symbol" w:hAnsi="Symbol" w:cs="Symbol"/>
    </w:rPr>
  </w:style>
  <w:style w:type="character" w:customStyle="1" w:styleId="WW-DefaultParagraphFont">
    <w:name w:val="WW-Default Paragraph Font"/>
    <w:rsid w:val="00E145F5"/>
  </w:style>
  <w:style w:type="character" w:customStyle="1" w:styleId="WW-DefaultParagraphFont1">
    <w:name w:val="WW-Default Paragraph Font1"/>
    <w:rsid w:val="00E145F5"/>
  </w:style>
  <w:style w:type="character" w:customStyle="1" w:styleId="ListParagraphChar">
    <w:name w:val="List Paragraph Char"/>
    <w:uiPriority w:val="34"/>
    <w:rsid w:val="00E145F5"/>
  </w:style>
  <w:style w:type="character" w:customStyle="1" w:styleId="CommentReference1">
    <w:name w:val="Comment Reference1"/>
    <w:rsid w:val="00E145F5"/>
    <w:rPr>
      <w:sz w:val="16"/>
      <w:szCs w:val="16"/>
    </w:rPr>
  </w:style>
  <w:style w:type="character" w:customStyle="1" w:styleId="CommentSubjectChar">
    <w:name w:val="Comment Subject Char"/>
    <w:rsid w:val="00E145F5"/>
    <w:rPr>
      <w:b/>
      <w:bCs/>
      <w:sz w:val="20"/>
      <w:szCs w:val="20"/>
    </w:rPr>
  </w:style>
  <w:style w:type="character" w:customStyle="1" w:styleId="BodyText2Char1">
    <w:name w:val="Body Text 2 Char1"/>
    <w:basedOn w:val="WW-DefaultParagraphFont1"/>
    <w:rsid w:val="00E145F5"/>
  </w:style>
  <w:style w:type="character" w:customStyle="1" w:styleId="BodyText3Char">
    <w:name w:val="Body Text 3 Char"/>
    <w:rsid w:val="00E145F5"/>
    <w:rPr>
      <w:rFonts w:ascii="Times New Roman" w:eastAsia="Times New Roman" w:hAnsi="Times New Roman" w:cs="Times New Roman"/>
      <w:sz w:val="16"/>
      <w:szCs w:val="16"/>
    </w:rPr>
  </w:style>
  <w:style w:type="character" w:customStyle="1" w:styleId="NoSpacingChar">
    <w:name w:val="No Spacing Char"/>
    <w:rsid w:val="00E145F5"/>
    <w:rPr>
      <w:rFonts w:cs="font291"/>
      <w:lang w:val="en-US"/>
    </w:rPr>
  </w:style>
  <w:style w:type="character" w:customStyle="1" w:styleId="ListLabel1">
    <w:name w:val="ListLabel 1"/>
    <w:rsid w:val="00E145F5"/>
    <w:rPr>
      <w:rFonts w:cs="Courier New"/>
    </w:rPr>
  </w:style>
  <w:style w:type="character" w:customStyle="1" w:styleId="ListLabel2">
    <w:name w:val="ListLabel 2"/>
    <w:rsid w:val="00E145F5"/>
    <w:rPr>
      <w:b/>
      <w:i w:val="0"/>
      <w:sz w:val="24"/>
      <w:szCs w:val="24"/>
    </w:rPr>
  </w:style>
  <w:style w:type="character" w:customStyle="1" w:styleId="ListLabel3">
    <w:name w:val="ListLabel 3"/>
    <w:rsid w:val="00E145F5"/>
    <w:rPr>
      <w:rFonts w:cs="Arial"/>
      <w:i w:val="0"/>
      <w:sz w:val="24"/>
    </w:rPr>
  </w:style>
  <w:style w:type="character" w:customStyle="1" w:styleId="ListLabel4">
    <w:name w:val="ListLabel 4"/>
    <w:rsid w:val="00E145F5"/>
    <w:rPr>
      <w:rFonts w:cs="Arial"/>
      <w:b w:val="0"/>
      <w:i w:val="0"/>
      <w:sz w:val="24"/>
    </w:rPr>
  </w:style>
  <w:style w:type="character" w:customStyle="1" w:styleId="ListLabel5">
    <w:name w:val="ListLabel 5"/>
    <w:rsid w:val="00E145F5"/>
    <w:rPr>
      <w:rFonts w:cs="Calibri"/>
    </w:rPr>
  </w:style>
  <w:style w:type="character" w:customStyle="1" w:styleId="ListLabel6">
    <w:name w:val="ListLabel 6"/>
    <w:rsid w:val="00E145F5"/>
    <w:rPr>
      <w:b w:val="0"/>
      <w:i w:val="0"/>
      <w:color w:val="00000A"/>
    </w:rPr>
  </w:style>
  <w:style w:type="character" w:customStyle="1" w:styleId="ListLabel7">
    <w:name w:val="ListLabel 7"/>
    <w:rsid w:val="00E145F5"/>
    <w:rPr>
      <w:rFonts w:eastAsia="TimesNewRomanPSMT" w:cs="Times New Roman"/>
    </w:rPr>
  </w:style>
  <w:style w:type="character" w:customStyle="1" w:styleId="ListLabel8">
    <w:name w:val="ListLabel 8"/>
    <w:rsid w:val="00E145F5"/>
    <w:rPr>
      <w:i w:val="0"/>
    </w:rPr>
  </w:style>
  <w:style w:type="character" w:customStyle="1" w:styleId="NumberingSymbols">
    <w:name w:val="Numbering Symbols"/>
    <w:rsid w:val="00E145F5"/>
  </w:style>
  <w:style w:type="character" w:customStyle="1" w:styleId="FootnoteCharacters">
    <w:name w:val="Footnote Characters"/>
    <w:rsid w:val="00E145F5"/>
    <w:rPr>
      <w:vertAlign w:val="superscript"/>
    </w:rPr>
  </w:style>
  <w:style w:type="paragraph" w:customStyle="1" w:styleId="Heading">
    <w:name w:val="Heading"/>
    <w:basedOn w:val="Normal"/>
    <w:next w:val="BodyText"/>
    <w:rsid w:val="00E145F5"/>
    <w:pPr>
      <w:keepNext/>
      <w:spacing w:before="240" w:after="120" w:line="100" w:lineRule="atLeast"/>
    </w:pPr>
    <w:rPr>
      <w:rFonts w:ascii="Arial" w:eastAsia="Arial Unicode MS" w:hAnsi="Arial" w:cs="Mangal"/>
      <w:color w:val="000000"/>
      <w:kern w:val="1"/>
      <w:sz w:val="28"/>
      <w:szCs w:val="28"/>
    </w:rPr>
  </w:style>
  <w:style w:type="paragraph" w:styleId="BodyText">
    <w:name w:val="Body Text"/>
    <w:basedOn w:val="Normal"/>
    <w:link w:val="BodyTextChar"/>
    <w:rsid w:val="00E145F5"/>
    <w:pPr>
      <w:spacing w:after="120" w:line="100" w:lineRule="atLeast"/>
    </w:pPr>
    <w:rPr>
      <w:rFonts w:eastAsia="Arial Unicode MS"/>
      <w:color w:val="000000"/>
      <w:kern w:val="1"/>
    </w:rPr>
  </w:style>
  <w:style w:type="character" w:customStyle="1" w:styleId="BodyTextChar">
    <w:name w:val="Body Text Char"/>
    <w:basedOn w:val="DefaultParagraphFont"/>
    <w:link w:val="BodyText"/>
    <w:rsid w:val="00E145F5"/>
    <w:rPr>
      <w:rFonts w:ascii="Times New Roman" w:eastAsia="Arial Unicode MS" w:hAnsi="Times New Roman" w:cs="Times New Roman"/>
      <w:color w:val="000000"/>
      <w:kern w:val="1"/>
      <w:sz w:val="24"/>
      <w:szCs w:val="24"/>
      <w:lang w:eastAsia="ar-SA"/>
    </w:rPr>
  </w:style>
  <w:style w:type="paragraph" w:styleId="List">
    <w:name w:val="List"/>
    <w:basedOn w:val="BodyText"/>
    <w:rsid w:val="00E145F5"/>
    <w:rPr>
      <w:rFonts w:cs="Mangal"/>
    </w:rPr>
  </w:style>
  <w:style w:type="paragraph" w:styleId="Caption">
    <w:name w:val="caption"/>
    <w:basedOn w:val="Normal"/>
    <w:qFormat/>
    <w:rsid w:val="00E145F5"/>
    <w:pPr>
      <w:suppressLineNumbers/>
      <w:spacing w:before="120" w:after="120" w:line="100" w:lineRule="atLeast"/>
    </w:pPr>
    <w:rPr>
      <w:rFonts w:eastAsia="Arial Unicode MS" w:cs="Mangal"/>
      <w:i/>
      <w:iCs/>
      <w:color w:val="000000"/>
      <w:kern w:val="1"/>
    </w:rPr>
  </w:style>
  <w:style w:type="paragraph" w:customStyle="1" w:styleId="Index">
    <w:name w:val="Index"/>
    <w:basedOn w:val="Normal"/>
    <w:rsid w:val="00E145F5"/>
    <w:pPr>
      <w:suppressLineNumbers/>
      <w:spacing w:line="100" w:lineRule="atLeast"/>
    </w:pPr>
    <w:rPr>
      <w:rFonts w:eastAsia="Arial Unicode MS" w:cs="Mangal"/>
      <w:color w:val="000000"/>
      <w:kern w:val="1"/>
    </w:rPr>
  </w:style>
  <w:style w:type="paragraph" w:customStyle="1" w:styleId="CommentText1">
    <w:name w:val="Comment Text1"/>
    <w:basedOn w:val="Normal"/>
    <w:rsid w:val="00E145F5"/>
    <w:pPr>
      <w:spacing w:line="100" w:lineRule="atLeast"/>
    </w:pPr>
    <w:rPr>
      <w:rFonts w:eastAsia="Arial Unicode MS"/>
      <w:color w:val="000000"/>
      <w:kern w:val="1"/>
      <w:sz w:val="20"/>
      <w:szCs w:val="20"/>
    </w:rPr>
  </w:style>
  <w:style w:type="paragraph" w:customStyle="1" w:styleId="CommentSubject1">
    <w:name w:val="Comment Subject1"/>
    <w:basedOn w:val="CommentText1"/>
    <w:rsid w:val="00E145F5"/>
    <w:rPr>
      <w:b/>
      <w:bCs/>
    </w:rPr>
  </w:style>
  <w:style w:type="paragraph" w:customStyle="1" w:styleId="ContentsHeading">
    <w:name w:val="Contents Heading"/>
    <w:basedOn w:val="Heading1"/>
    <w:rsid w:val="00E145F5"/>
    <w:pPr>
      <w:suppressLineNumbers/>
    </w:pPr>
    <w:rPr>
      <w:sz w:val="32"/>
      <w:szCs w:val="32"/>
    </w:rPr>
  </w:style>
  <w:style w:type="paragraph" w:styleId="BodyText3">
    <w:name w:val="Body Text 3"/>
    <w:basedOn w:val="Normal"/>
    <w:link w:val="BodyText3Char1"/>
    <w:rsid w:val="00E145F5"/>
    <w:pPr>
      <w:spacing w:after="120" w:line="100" w:lineRule="atLeast"/>
    </w:pPr>
    <w:rPr>
      <w:color w:val="000000"/>
      <w:kern w:val="1"/>
      <w:sz w:val="16"/>
      <w:szCs w:val="16"/>
    </w:rPr>
  </w:style>
  <w:style w:type="character" w:customStyle="1" w:styleId="BodyText3Char1">
    <w:name w:val="Body Text 3 Char1"/>
    <w:basedOn w:val="DefaultParagraphFont"/>
    <w:link w:val="BodyText3"/>
    <w:rsid w:val="00E145F5"/>
    <w:rPr>
      <w:rFonts w:ascii="Times New Roman" w:eastAsia="Times New Roman" w:hAnsi="Times New Roman" w:cs="Times New Roman"/>
      <w:color w:val="000000"/>
      <w:kern w:val="1"/>
      <w:sz w:val="16"/>
      <w:szCs w:val="16"/>
      <w:lang w:eastAsia="ar-SA"/>
    </w:rPr>
  </w:style>
  <w:style w:type="paragraph" w:styleId="NoSpacing">
    <w:name w:val="No Spacing"/>
    <w:qFormat/>
    <w:rsid w:val="00E145F5"/>
    <w:pPr>
      <w:suppressAutoHyphens/>
      <w:spacing w:line="100" w:lineRule="atLeast"/>
      <w:ind w:left="0"/>
    </w:pPr>
    <w:rPr>
      <w:rFonts w:ascii="Calibri" w:eastAsia="Arial Unicode MS" w:hAnsi="Calibri" w:cs="Calibri"/>
      <w:kern w:val="1"/>
      <w:lang w:eastAsia="ar-SA"/>
    </w:rPr>
  </w:style>
  <w:style w:type="paragraph" w:customStyle="1" w:styleId="TableContents">
    <w:name w:val="Table Contents"/>
    <w:basedOn w:val="Normal"/>
    <w:rsid w:val="00E145F5"/>
    <w:pPr>
      <w:suppressLineNumbers/>
      <w:spacing w:line="100" w:lineRule="atLeast"/>
    </w:pPr>
    <w:rPr>
      <w:rFonts w:eastAsia="Arial Unicode MS"/>
      <w:color w:val="000000"/>
      <w:kern w:val="1"/>
    </w:rPr>
  </w:style>
  <w:style w:type="paragraph" w:customStyle="1" w:styleId="TableHeading">
    <w:name w:val="Table Heading"/>
    <w:basedOn w:val="TableContents"/>
    <w:rsid w:val="00E145F5"/>
    <w:pPr>
      <w:jc w:val="center"/>
    </w:pPr>
    <w:rPr>
      <w:b/>
      <w:bCs/>
    </w:rPr>
  </w:style>
  <w:style w:type="table" w:styleId="TableGrid">
    <w:name w:val="Table Grid"/>
    <w:basedOn w:val="TableNormal"/>
    <w:uiPriority w:val="59"/>
    <w:rsid w:val="00E145F5"/>
    <w:pPr>
      <w:spacing w:line="240" w:lineRule="auto"/>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harChar">
    <w:name w:val="List Paragraph Char Char"/>
    <w:basedOn w:val="Normal"/>
    <w:link w:val="ListParagraphCharCharChar"/>
    <w:qFormat/>
    <w:rsid w:val="00E145F5"/>
    <w:pPr>
      <w:suppressAutoHyphens w:val="0"/>
      <w:ind w:left="720"/>
      <w:contextualSpacing/>
    </w:pPr>
    <w:rPr>
      <w:lang w:eastAsia="en-US"/>
    </w:rPr>
  </w:style>
  <w:style w:type="character" w:customStyle="1" w:styleId="ListParagraphCharCharChar">
    <w:name w:val="List Paragraph Char Char Char"/>
    <w:link w:val="ListParagraphCharChar"/>
    <w:rsid w:val="00E145F5"/>
    <w:rPr>
      <w:rFonts w:ascii="Times New Roman" w:eastAsia="Times New Roman" w:hAnsi="Times New Roman" w:cs="Times New Roman"/>
      <w:sz w:val="24"/>
      <w:szCs w:val="24"/>
    </w:rPr>
  </w:style>
  <w:style w:type="character" w:styleId="CommentReference">
    <w:name w:val="annotation reference"/>
    <w:uiPriority w:val="99"/>
    <w:semiHidden/>
    <w:unhideWhenUsed/>
    <w:rsid w:val="00E145F5"/>
    <w:rPr>
      <w:sz w:val="16"/>
      <w:szCs w:val="16"/>
    </w:rPr>
  </w:style>
  <w:style w:type="character" w:customStyle="1" w:styleId="CommentTextChar1">
    <w:name w:val="Comment Text Char1"/>
    <w:uiPriority w:val="99"/>
    <w:semiHidden/>
    <w:rsid w:val="00E145F5"/>
    <w:rPr>
      <w:rFonts w:eastAsia="Arial Unicode MS"/>
      <w:color w:val="000000"/>
      <w:kern w:val="1"/>
      <w:lang w:eastAsia="ar-SA"/>
    </w:rPr>
  </w:style>
  <w:style w:type="paragraph" w:customStyle="1" w:styleId="TableParagraph">
    <w:name w:val="Table Paragraph"/>
    <w:basedOn w:val="Normal"/>
    <w:uiPriority w:val="1"/>
    <w:qFormat/>
    <w:rsid w:val="00E145F5"/>
    <w:pPr>
      <w:widowControl w:val="0"/>
      <w:suppressAutoHyphens w:val="0"/>
      <w:autoSpaceDE w:val="0"/>
      <w:autoSpaceDN w:val="0"/>
      <w:adjustRightInd w:val="0"/>
    </w:pPr>
    <w:rPr>
      <w:lang w:eastAsia="en-US"/>
    </w:rPr>
  </w:style>
  <w:style w:type="paragraph" w:styleId="NormalWeb">
    <w:name w:val="Normal (Web)"/>
    <w:basedOn w:val="Normal"/>
    <w:rsid w:val="00410675"/>
    <w:pPr>
      <w:suppressAutoHyphens w:val="0"/>
      <w:spacing w:before="100" w:beforeAutospacing="1" w:after="119"/>
    </w:pPr>
    <w:rPr>
      <w:lang w:eastAsia="en-US"/>
    </w:rPr>
  </w:style>
  <w:style w:type="character" w:styleId="Emphasis">
    <w:name w:val="Emphasis"/>
    <w:basedOn w:val="DefaultParagraphFont"/>
    <w:qFormat/>
    <w:rsid w:val="000B1CDB"/>
    <w:rPr>
      <w:i/>
      <w:iCs/>
    </w:rPr>
  </w:style>
  <w:style w:type="character" w:customStyle="1" w:styleId="WW8Num3z2">
    <w:name w:val="WW8Num3z2"/>
    <w:rsid w:val="00C42376"/>
    <w:rPr>
      <w:rFonts w:ascii="Wingdings" w:hAnsi="Wingdings"/>
    </w:rPr>
  </w:style>
</w:styles>
</file>

<file path=word/webSettings.xml><?xml version="1.0" encoding="utf-8"?>
<w:webSettings xmlns:r="http://schemas.openxmlformats.org/officeDocument/2006/relationships" xmlns:w="http://schemas.openxmlformats.org/wordprocessingml/2006/main">
  <w:divs>
    <w:div w:id="114177557">
      <w:bodyDiv w:val="1"/>
      <w:marLeft w:val="0"/>
      <w:marRight w:val="0"/>
      <w:marTop w:val="0"/>
      <w:marBottom w:val="0"/>
      <w:divBdr>
        <w:top w:val="none" w:sz="0" w:space="0" w:color="auto"/>
        <w:left w:val="none" w:sz="0" w:space="0" w:color="auto"/>
        <w:bottom w:val="none" w:sz="0" w:space="0" w:color="auto"/>
        <w:right w:val="none" w:sz="0" w:space="0" w:color="auto"/>
      </w:divBdr>
    </w:div>
    <w:div w:id="191499425">
      <w:bodyDiv w:val="1"/>
      <w:marLeft w:val="0"/>
      <w:marRight w:val="0"/>
      <w:marTop w:val="0"/>
      <w:marBottom w:val="0"/>
      <w:divBdr>
        <w:top w:val="none" w:sz="0" w:space="0" w:color="auto"/>
        <w:left w:val="none" w:sz="0" w:space="0" w:color="auto"/>
        <w:bottom w:val="none" w:sz="0" w:space="0" w:color="auto"/>
        <w:right w:val="none" w:sz="0" w:space="0" w:color="auto"/>
      </w:divBdr>
    </w:div>
    <w:div w:id="309797660">
      <w:bodyDiv w:val="1"/>
      <w:marLeft w:val="0"/>
      <w:marRight w:val="0"/>
      <w:marTop w:val="0"/>
      <w:marBottom w:val="0"/>
      <w:divBdr>
        <w:top w:val="none" w:sz="0" w:space="0" w:color="auto"/>
        <w:left w:val="none" w:sz="0" w:space="0" w:color="auto"/>
        <w:bottom w:val="none" w:sz="0" w:space="0" w:color="auto"/>
        <w:right w:val="none" w:sz="0" w:space="0" w:color="auto"/>
      </w:divBdr>
      <w:divsChild>
        <w:div w:id="1485664791">
          <w:marLeft w:val="0"/>
          <w:marRight w:val="0"/>
          <w:marTop w:val="0"/>
          <w:marBottom w:val="0"/>
          <w:divBdr>
            <w:top w:val="none" w:sz="0" w:space="0" w:color="auto"/>
            <w:left w:val="none" w:sz="0" w:space="0" w:color="auto"/>
            <w:bottom w:val="none" w:sz="0" w:space="0" w:color="auto"/>
            <w:right w:val="none" w:sz="0" w:space="0" w:color="auto"/>
          </w:divBdr>
          <w:divsChild>
            <w:div w:id="1557397743">
              <w:marLeft w:val="0"/>
              <w:marRight w:val="0"/>
              <w:marTop w:val="0"/>
              <w:marBottom w:val="0"/>
              <w:divBdr>
                <w:top w:val="none" w:sz="0" w:space="0" w:color="auto"/>
                <w:left w:val="none" w:sz="0" w:space="0" w:color="auto"/>
                <w:bottom w:val="none" w:sz="0" w:space="0" w:color="auto"/>
                <w:right w:val="none" w:sz="0" w:space="0" w:color="auto"/>
              </w:divBdr>
              <w:divsChild>
                <w:div w:id="1235508094">
                  <w:marLeft w:val="0"/>
                  <w:marRight w:val="0"/>
                  <w:marTop w:val="0"/>
                  <w:marBottom w:val="0"/>
                  <w:divBdr>
                    <w:top w:val="none" w:sz="0" w:space="0" w:color="auto"/>
                    <w:left w:val="none" w:sz="0" w:space="0" w:color="auto"/>
                    <w:bottom w:val="none" w:sz="0" w:space="0" w:color="auto"/>
                    <w:right w:val="none" w:sz="0" w:space="0" w:color="auto"/>
                  </w:divBdr>
                </w:div>
                <w:div w:id="277876086">
                  <w:marLeft w:val="0"/>
                  <w:marRight w:val="0"/>
                  <w:marTop w:val="0"/>
                  <w:marBottom w:val="0"/>
                  <w:divBdr>
                    <w:top w:val="none" w:sz="0" w:space="0" w:color="auto"/>
                    <w:left w:val="none" w:sz="0" w:space="0" w:color="auto"/>
                    <w:bottom w:val="none" w:sz="0" w:space="0" w:color="auto"/>
                    <w:right w:val="none" w:sz="0" w:space="0" w:color="auto"/>
                  </w:divBdr>
                </w:div>
                <w:div w:id="2017031785">
                  <w:marLeft w:val="0"/>
                  <w:marRight w:val="0"/>
                  <w:marTop w:val="0"/>
                  <w:marBottom w:val="0"/>
                  <w:divBdr>
                    <w:top w:val="none" w:sz="0" w:space="0" w:color="auto"/>
                    <w:left w:val="none" w:sz="0" w:space="0" w:color="auto"/>
                    <w:bottom w:val="none" w:sz="0" w:space="0" w:color="auto"/>
                    <w:right w:val="none" w:sz="0" w:space="0" w:color="auto"/>
                  </w:divBdr>
                </w:div>
                <w:div w:id="869415322">
                  <w:marLeft w:val="0"/>
                  <w:marRight w:val="0"/>
                  <w:marTop w:val="0"/>
                  <w:marBottom w:val="0"/>
                  <w:divBdr>
                    <w:top w:val="none" w:sz="0" w:space="0" w:color="auto"/>
                    <w:left w:val="none" w:sz="0" w:space="0" w:color="auto"/>
                    <w:bottom w:val="none" w:sz="0" w:space="0" w:color="auto"/>
                    <w:right w:val="none" w:sz="0" w:space="0" w:color="auto"/>
                  </w:divBdr>
                </w:div>
                <w:div w:id="1360357895">
                  <w:marLeft w:val="0"/>
                  <w:marRight w:val="0"/>
                  <w:marTop w:val="0"/>
                  <w:marBottom w:val="0"/>
                  <w:divBdr>
                    <w:top w:val="none" w:sz="0" w:space="0" w:color="auto"/>
                    <w:left w:val="none" w:sz="0" w:space="0" w:color="auto"/>
                    <w:bottom w:val="none" w:sz="0" w:space="0" w:color="auto"/>
                    <w:right w:val="none" w:sz="0" w:space="0" w:color="auto"/>
                  </w:divBdr>
                </w:div>
                <w:div w:id="724911053">
                  <w:marLeft w:val="0"/>
                  <w:marRight w:val="0"/>
                  <w:marTop w:val="0"/>
                  <w:marBottom w:val="0"/>
                  <w:divBdr>
                    <w:top w:val="none" w:sz="0" w:space="0" w:color="auto"/>
                    <w:left w:val="none" w:sz="0" w:space="0" w:color="auto"/>
                    <w:bottom w:val="none" w:sz="0" w:space="0" w:color="auto"/>
                    <w:right w:val="none" w:sz="0" w:space="0" w:color="auto"/>
                  </w:divBdr>
                </w:div>
                <w:div w:id="906264017">
                  <w:marLeft w:val="0"/>
                  <w:marRight w:val="0"/>
                  <w:marTop w:val="0"/>
                  <w:marBottom w:val="0"/>
                  <w:divBdr>
                    <w:top w:val="none" w:sz="0" w:space="0" w:color="auto"/>
                    <w:left w:val="none" w:sz="0" w:space="0" w:color="auto"/>
                    <w:bottom w:val="none" w:sz="0" w:space="0" w:color="auto"/>
                    <w:right w:val="none" w:sz="0" w:space="0" w:color="auto"/>
                  </w:divBdr>
                </w:div>
                <w:div w:id="1546018606">
                  <w:marLeft w:val="0"/>
                  <w:marRight w:val="0"/>
                  <w:marTop w:val="0"/>
                  <w:marBottom w:val="0"/>
                  <w:divBdr>
                    <w:top w:val="none" w:sz="0" w:space="0" w:color="auto"/>
                    <w:left w:val="none" w:sz="0" w:space="0" w:color="auto"/>
                    <w:bottom w:val="none" w:sz="0" w:space="0" w:color="auto"/>
                    <w:right w:val="none" w:sz="0" w:space="0" w:color="auto"/>
                  </w:divBdr>
                </w:div>
                <w:div w:id="8728247">
                  <w:marLeft w:val="0"/>
                  <w:marRight w:val="0"/>
                  <w:marTop w:val="0"/>
                  <w:marBottom w:val="0"/>
                  <w:divBdr>
                    <w:top w:val="none" w:sz="0" w:space="0" w:color="auto"/>
                    <w:left w:val="none" w:sz="0" w:space="0" w:color="auto"/>
                    <w:bottom w:val="none" w:sz="0" w:space="0" w:color="auto"/>
                    <w:right w:val="none" w:sz="0" w:space="0" w:color="auto"/>
                  </w:divBdr>
                </w:div>
                <w:div w:id="1211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javnenabavke@kucev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avnenabavke@kucevo.rs" TargetMode="External"/><Relationship Id="rId2" Type="http://schemas.openxmlformats.org/officeDocument/2006/relationships/numbering" Target="numbering.xml"/><Relationship Id="rId16" Type="http://schemas.openxmlformats.org/officeDocument/2006/relationships/hyperlink" Target="http://www.minrzs.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reskauprava.gov.rs/" TargetMode="External"/><Relationship Id="rId10" Type="http://schemas.openxmlformats.org/officeDocument/2006/relationships/hyperlink" Target="mailto:javnenabavke@kucevo.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cevo.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D9CD-3D95-4B85-B3D8-74119F42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7379</TotalTime>
  <Pages>47</Pages>
  <Words>13148</Words>
  <Characters>74948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tanja1</dc:creator>
  <cp:lastModifiedBy>majda</cp:lastModifiedBy>
  <cp:revision>482</cp:revision>
  <cp:lastPrinted>2017-10-12T08:12:00Z</cp:lastPrinted>
  <dcterms:created xsi:type="dcterms:W3CDTF">2017-02-06T07:58:00Z</dcterms:created>
  <dcterms:modified xsi:type="dcterms:W3CDTF">2017-10-12T09:02:00Z</dcterms:modified>
</cp:coreProperties>
</file>